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A55B9" w14:textId="77777777" w:rsidR="00405D07" w:rsidRPr="00A70BB4" w:rsidRDefault="00405D07" w:rsidP="001E3023">
      <w:pPr>
        <w:pStyle w:val="Caption"/>
        <w:rPr>
          <w:rtl/>
          <w:lang w:bidi="fa-IR"/>
        </w:rPr>
      </w:pPr>
    </w:p>
    <w:p w14:paraId="0BB7873B" w14:textId="77777777" w:rsidR="00D705AE" w:rsidRPr="00B75A4F" w:rsidRDefault="00B75A4F" w:rsidP="000B06D9">
      <w:pPr>
        <w:kinsoku w:val="0"/>
        <w:overflowPunct w:val="0"/>
        <w:spacing w:before="47"/>
        <w:rPr>
          <w:rFonts w:ascii="Century Gothic" w:hAnsi="Century Gothic" w:cs="Century Gothic"/>
          <w:color w:val="000000"/>
          <w:sz w:val="28"/>
          <w:szCs w:val="28"/>
        </w:rPr>
      </w:pPr>
      <w:r w:rsidRPr="00B75A4F">
        <w:rPr>
          <w:rFonts w:ascii="Century Gothic" w:hAnsi="Century Gothic" w:cs="Century Gothic"/>
          <w:color w:val="00B050"/>
          <w:sz w:val="28"/>
          <w:szCs w:val="28"/>
        </w:rPr>
        <w:t>Original</w:t>
      </w:r>
      <w:r w:rsidR="00D705AE" w:rsidRPr="00B75A4F">
        <w:rPr>
          <w:rFonts w:ascii="Century Gothic" w:hAnsi="Century Gothic" w:cs="Century Gothic"/>
          <w:color w:val="00B050"/>
          <w:spacing w:val="-2"/>
          <w:sz w:val="28"/>
          <w:szCs w:val="28"/>
        </w:rPr>
        <w:t xml:space="preserve"> </w:t>
      </w:r>
      <w:r w:rsidR="00D705AE" w:rsidRPr="00B75A4F">
        <w:rPr>
          <w:rFonts w:ascii="Century Gothic" w:hAnsi="Century Gothic" w:cs="Century Gothic"/>
          <w:color w:val="00B050"/>
          <w:spacing w:val="3"/>
          <w:sz w:val="28"/>
          <w:szCs w:val="28"/>
        </w:rPr>
        <w:t>A</w:t>
      </w:r>
      <w:r w:rsidR="00D705AE" w:rsidRPr="00B75A4F">
        <w:rPr>
          <w:rFonts w:ascii="Century Gothic" w:hAnsi="Century Gothic" w:cs="Century Gothic"/>
          <w:color w:val="00B050"/>
          <w:spacing w:val="-1"/>
          <w:sz w:val="28"/>
          <w:szCs w:val="28"/>
        </w:rPr>
        <w:t>r</w:t>
      </w:r>
      <w:r w:rsidR="00D705AE" w:rsidRPr="00B75A4F">
        <w:rPr>
          <w:rFonts w:ascii="Century Gothic" w:hAnsi="Century Gothic" w:cs="Century Gothic"/>
          <w:color w:val="00B050"/>
          <w:spacing w:val="-4"/>
          <w:sz w:val="28"/>
          <w:szCs w:val="28"/>
        </w:rPr>
        <w:t>t</w:t>
      </w:r>
      <w:r w:rsidR="00D705AE" w:rsidRPr="00B75A4F">
        <w:rPr>
          <w:rFonts w:ascii="Century Gothic" w:hAnsi="Century Gothic" w:cs="Century Gothic"/>
          <w:color w:val="00B050"/>
          <w:spacing w:val="1"/>
          <w:sz w:val="28"/>
          <w:szCs w:val="28"/>
        </w:rPr>
        <w:t>i</w:t>
      </w:r>
      <w:r w:rsidR="00D705AE" w:rsidRPr="00B75A4F">
        <w:rPr>
          <w:rFonts w:ascii="Century Gothic" w:hAnsi="Century Gothic" w:cs="Century Gothic"/>
          <w:color w:val="00B050"/>
          <w:spacing w:val="-2"/>
          <w:sz w:val="28"/>
          <w:szCs w:val="28"/>
        </w:rPr>
        <w:t>c</w:t>
      </w:r>
      <w:r w:rsidR="00D705AE" w:rsidRPr="00B75A4F">
        <w:rPr>
          <w:rFonts w:ascii="Century Gothic" w:hAnsi="Century Gothic" w:cs="Century Gothic"/>
          <w:color w:val="00B050"/>
          <w:spacing w:val="1"/>
          <w:sz w:val="28"/>
          <w:szCs w:val="28"/>
        </w:rPr>
        <w:t>le</w:t>
      </w:r>
    </w:p>
    <w:p w14:paraId="1ACBA0ED" w14:textId="77777777" w:rsidR="00D705AE" w:rsidRPr="00DB0139" w:rsidRDefault="00D705AE" w:rsidP="000B06D9">
      <w:pPr>
        <w:kinsoku w:val="0"/>
        <w:overflowPunct w:val="0"/>
        <w:spacing w:before="4" w:line="150" w:lineRule="exact"/>
        <w:jc w:val="center"/>
        <w:rPr>
          <w:sz w:val="15"/>
          <w:szCs w:val="15"/>
        </w:rPr>
      </w:pPr>
    </w:p>
    <w:p w14:paraId="10E96A4F" w14:textId="77777777" w:rsidR="00D705AE" w:rsidRPr="00DB0139" w:rsidRDefault="00D705AE" w:rsidP="000B06D9">
      <w:pPr>
        <w:kinsoku w:val="0"/>
        <w:overflowPunct w:val="0"/>
        <w:spacing w:line="200" w:lineRule="exact"/>
        <w:jc w:val="center"/>
        <w:rPr>
          <w:sz w:val="20"/>
          <w:szCs w:val="20"/>
        </w:rPr>
      </w:pPr>
    </w:p>
    <w:p w14:paraId="65A013BE" w14:textId="313A0918" w:rsidR="000A1281" w:rsidRPr="000A1281" w:rsidRDefault="007F3A4C" w:rsidP="007F3A4C">
      <w:pPr>
        <w:pStyle w:val="Heading1"/>
        <w:kinsoku w:val="0"/>
        <w:overflowPunct w:val="0"/>
        <w:spacing w:line="276" w:lineRule="auto"/>
        <w:jc w:val="center"/>
        <w:rPr>
          <w:spacing w:val="-1"/>
        </w:rPr>
      </w:pPr>
      <w:r w:rsidRPr="007F3A4C">
        <w:rPr>
          <w:spacing w:val="-1"/>
        </w:rPr>
        <w:t>The Effect of Eight Weeks of Soy Supplementation and Aerobic Exercise on Lipid Profile in Overweight Women with Type 2 Diabetes</w:t>
      </w:r>
    </w:p>
    <w:p w14:paraId="49223EF5" w14:textId="77777777" w:rsidR="00D705AE" w:rsidRPr="00DB0139" w:rsidRDefault="00D705AE" w:rsidP="000B06D9">
      <w:pPr>
        <w:kinsoku w:val="0"/>
        <w:overflowPunct w:val="0"/>
        <w:spacing w:before="8" w:line="130" w:lineRule="exact"/>
        <w:jc w:val="center"/>
        <w:rPr>
          <w:sz w:val="13"/>
          <w:szCs w:val="13"/>
        </w:rPr>
      </w:pPr>
    </w:p>
    <w:p w14:paraId="41D61C2A" w14:textId="77777777" w:rsidR="00D705AE" w:rsidRPr="00DB0139" w:rsidRDefault="00D705AE" w:rsidP="000B06D9">
      <w:pPr>
        <w:kinsoku w:val="0"/>
        <w:overflowPunct w:val="0"/>
        <w:spacing w:line="200" w:lineRule="exact"/>
        <w:jc w:val="center"/>
        <w:rPr>
          <w:sz w:val="20"/>
          <w:szCs w:val="20"/>
        </w:rPr>
      </w:pPr>
    </w:p>
    <w:p w14:paraId="4E0344F5" w14:textId="3C0A5A4C" w:rsidR="00AE7411" w:rsidRPr="007F3A4C" w:rsidRDefault="00CC4971" w:rsidP="00A43863">
      <w:pPr>
        <w:kinsoku w:val="0"/>
        <w:overflowPunct w:val="0"/>
        <w:jc w:val="center"/>
        <w:rPr>
          <w:rFonts w:asciiTheme="majorBidi" w:hAnsiTheme="majorBidi" w:cstheme="majorBidi"/>
          <w:b/>
          <w:bCs/>
          <w:color w:val="000000"/>
          <w:spacing w:val="-3"/>
          <w:sz w:val="20"/>
          <w:szCs w:val="20"/>
          <w:highlight w:val="yellow"/>
        </w:rPr>
      </w:pPr>
      <w:r w:rsidRPr="00CC4971">
        <w:rPr>
          <w:b/>
          <w:bCs/>
          <w:spacing w:val="1"/>
          <w:sz w:val="20"/>
          <w:szCs w:val="20"/>
        </w:rPr>
        <w:t xml:space="preserve">  </w:t>
      </w:r>
      <w:r w:rsidR="007F3A4C" w:rsidRPr="007F3A4C">
        <w:rPr>
          <w:b/>
          <w:bCs/>
          <w:spacing w:val="1"/>
          <w:sz w:val="20"/>
          <w:szCs w:val="20"/>
        </w:rPr>
        <w:t>Mohsen Akbarpur</w:t>
      </w:r>
      <w:r w:rsidR="00426EA4" w:rsidRPr="00426EA4">
        <w:rPr>
          <w:b/>
          <w:bCs/>
          <w:spacing w:val="1"/>
          <w:sz w:val="20"/>
          <w:szCs w:val="20"/>
          <w:vertAlign w:val="superscript"/>
        </w:rPr>
        <w:t>1</w:t>
      </w:r>
      <w:r w:rsidR="00426EA4" w:rsidRPr="00426EA4">
        <w:rPr>
          <w:b/>
          <w:bCs/>
          <w:spacing w:val="1"/>
          <w:sz w:val="20"/>
          <w:szCs w:val="20"/>
        </w:rPr>
        <w:t xml:space="preserve">, </w:t>
      </w:r>
      <w:r w:rsidR="007F3A4C" w:rsidRPr="007F3A4C">
        <w:rPr>
          <w:b/>
          <w:bCs/>
          <w:spacing w:val="1"/>
          <w:sz w:val="20"/>
          <w:szCs w:val="20"/>
        </w:rPr>
        <w:t>Fazl</w:t>
      </w:r>
      <w:r w:rsidR="00A43863">
        <w:rPr>
          <w:b/>
          <w:bCs/>
          <w:spacing w:val="1"/>
          <w:sz w:val="20"/>
          <w:szCs w:val="20"/>
        </w:rPr>
        <w:t>o</w:t>
      </w:r>
      <w:r w:rsidR="007F3A4C" w:rsidRPr="007F3A4C">
        <w:rPr>
          <w:b/>
          <w:bCs/>
          <w:spacing w:val="1"/>
          <w:sz w:val="20"/>
          <w:szCs w:val="20"/>
        </w:rPr>
        <w:t>llah Fathollahi Shoorabeh</w:t>
      </w:r>
      <w:r w:rsidR="00426EA4" w:rsidRPr="00426EA4">
        <w:rPr>
          <w:b/>
          <w:bCs/>
          <w:spacing w:val="1"/>
          <w:sz w:val="20"/>
          <w:szCs w:val="20"/>
          <w:vertAlign w:val="superscript"/>
        </w:rPr>
        <w:t>1</w:t>
      </w:r>
      <w:r w:rsidR="00570A9F" w:rsidRPr="00426EA4">
        <w:rPr>
          <w:b/>
          <w:bCs/>
          <w:spacing w:val="1"/>
          <w:sz w:val="20"/>
          <w:szCs w:val="20"/>
        </w:rPr>
        <w:t>*</w:t>
      </w:r>
      <w:r w:rsidR="00426EA4" w:rsidRPr="00426EA4">
        <w:rPr>
          <w:b/>
          <w:bCs/>
          <w:spacing w:val="1"/>
          <w:sz w:val="20"/>
          <w:szCs w:val="20"/>
        </w:rPr>
        <w:t xml:space="preserve">, </w:t>
      </w:r>
      <w:r w:rsidR="007F3A4C" w:rsidRPr="007F3A4C">
        <w:rPr>
          <w:b/>
          <w:bCs/>
          <w:spacing w:val="1"/>
          <w:sz w:val="20"/>
          <w:szCs w:val="20"/>
        </w:rPr>
        <w:t>Mahdi Fahimi</w:t>
      </w:r>
      <w:r w:rsidR="005D44B0">
        <w:rPr>
          <w:b/>
          <w:bCs/>
          <w:spacing w:val="1"/>
          <w:sz w:val="20"/>
          <w:szCs w:val="20"/>
          <w:vertAlign w:val="superscript"/>
        </w:rPr>
        <w:t>1</w:t>
      </w:r>
      <w:r w:rsidR="007F3A4C">
        <w:rPr>
          <w:b/>
          <w:bCs/>
          <w:spacing w:val="1"/>
          <w:sz w:val="20"/>
          <w:szCs w:val="20"/>
        </w:rPr>
        <w:t xml:space="preserve">, </w:t>
      </w:r>
      <w:r w:rsidR="007F3A4C" w:rsidRPr="007F3A4C">
        <w:rPr>
          <w:b/>
          <w:bCs/>
          <w:spacing w:val="1"/>
          <w:sz w:val="20"/>
          <w:szCs w:val="20"/>
        </w:rPr>
        <w:t>Sara Peisbaz</w:t>
      </w:r>
      <w:r w:rsidR="007F3A4C" w:rsidRPr="00426EA4">
        <w:rPr>
          <w:b/>
          <w:bCs/>
          <w:spacing w:val="1"/>
          <w:sz w:val="20"/>
          <w:szCs w:val="20"/>
          <w:vertAlign w:val="superscript"/>
        </w:rPr>
        <w:t>1</w:t>
      </w:r>
    </w:p>
    <w:p w14:paraId="6E7952B4" w14:textId="77777777" w:rsidR="00AE7411" w:rsidRPr="00B5449E" w:rsidRDefault="00AE7411" w:rsidP="00AE7411">
      <w:pPr>
        <w:spacing w:line="360" w:lineRule="auto"/>
        <w:rPr>
          <w:rFonts w:asciiTheme="majorBidi" w:hAnsiTheme="majorBidi" w:cstheme="majorBidi"/>
          <w:color w:val="000000"/>
          <w:spacing w:val="-3"/>
          <w:highlight w:val="yellow"/>
          <w:vertAlign w:val="superscript"/>
        </w:rPr>
      </w:pPr>
    </w:p>
    <w:p w14:paraId="3F66AC37" w14:textId="51AD5BDE" w:rsidR="00291EB5" w:rsidRDefault="00AE7411" w:rsidP="007F3A4C">
      <w:pPr>
        <w:tabs>
          <w:tab w:val="left" w:pos="0"/>
          <w:tab w:val="left" w:pos="10170"/>
        </w:tabs>
        <w:kinsoku w:val="0"/>
        <w:overflowPunct w:val="0"/>
        <w:jc w:val="center"/>
        <w:rPr>
          <w:iCs/>
          <w:spacing w:val="-1"/>
          <w:sz w:val="18"/>
          <w:szCs w:val="18"/>
        </w:rPr>
      </w:pPr>
      <w:r w:rsidRPr="009B547D">
        <w:rPr>
          <w:iCs/>
          <w:spacing w:val="-1"/>
          <w:sz w:val="18"/>
          <w:szCs w:val="18"/>
          <w:vertAlign w:val="superscript"/>
        </w:rPr>
        <w:t>1</w:t>
      </w:r>
      <w:r w:rsidR="007F3A4C" w:rsidRPr="007F3A4C">
        <w:rPr>
          <w:bCs/>
          <w:iCs/>
          <w:spacing w:val="-1"/>
          <w:sz w:val="18"/>
          <w:szCs w:val="18"/>
        </w:rPr>
        <w:t>Department of Physical Education and Sport Sciences, Faculty of Literature and Humanities, University of Qom</w:t>
      </w:r>
      <w:r w:rsidR="007F3A4C">
        <w:rPr>
          <w:bCs/>
          <w:iCs/>
          <w:spacing w:val="-1"/>
          <w:sz w:val="18"/>
          <w:szCs w:val="18"/>
        </w:rPr>
        <w:t>, Qom</w:t>
      </w:r>
      <w:r w:rsidR="005D44B0" w:rsidRPr="005D44B0">
        <w:rPr>
          <w:bCs/>
          <w:iCs/>
          <w:spacing w:val="-1"/>
          <w:sz w:val="18"/>
          <w:szCs w:val="18"/>
        </w:rPr>
        <w:t>, Iran</w:t>
      </w:r>
    </w:p>
    <w:p w14:paraId="2A31FAF2" w14:textId="77777777" w:rsidR="00B5449E" w:rsidRPr="00EF612C" w:rsidRDefault="00B5449E" w:rsidP="00AE7411">
      <w:pPr>
        <w:tabs>
          <w:tab w:val="left" w:pos="0"/>
          <w:tab w:val="left" w:pos="10170"/>
        </w:tabs>
        <w:kinsoku w:val="0"/>
        <w:overflowPunct w:val="0"/>
        <w:spacing w:before="6"/>
        <w:jc w:val="center"/>
        <w:rPr>
          <w:spacing w:val="-1"/>
          <w:sz w:val="8"/>
          <w:szCs w:val="8"/>
        </w:rPr>
      </w:pPr>
    </w:p>
    <w:p w14:paraId="5A74D527" w14:textId="2CD41497" w:rsidR="00EA310A" w:rsidRPr="00DB0139" w:rsidRDefault="00AE7411" w:rsidP="00E84259">
      <w:pPr>
        <w:tabs>
          <w:tab w:val="left" w:pos="0"/>
          <w:tab w:val="left" w:pos="10170"/>
        </w:tabs>
        <w:kinsoku w:val="0"/>
        <w:overflowPunct w:val="0"/>
        <w:spacing w:before="6"/>
        <w:jc w:val="center"/>
        <w:rPr>
          <w:spacing w:val="-1"/>
          <w:sz w:val="18"/>
          <w:szCs w:val="18"/>
        </w:rPr>
      </w:pPr>
      <w:r w:rsidRPr="00B5449E">
        <w:rPr>
          <w:spacing w:val="-1"/>
          <w:sz w:val="18"/>
          <w:szCs w:val="18"/>
        </w:rPr>
        <w:t xml:space="preserve">Received: </w:t>
      </w:r>
      <w:r w:rsidR="007F3A4C" w:rsidRPr="007F3A4C">
        <w:rPr>
          <w:spacing w:val="-1"/>
          <w:sz w:val="18"/>
          <w:szCs w:val="18"/>
        </w:rPr>
        <w:t>17.07.2019; Accepted:</w:t>
      </w:r>
      <w:r w:rsidR="00485239">
        <w:rPr>
          <w:spacing w:val="-1"/>
          <w:sz w:val="18"/>
          <w:szCs w:val="18"/>
        </w:rPr>
        <w:t xml:space="preserve"> </w:t>
      </w:r>
      <w:r w:rsidR="00E84259">
        <w:rPr>
          <w:spacing w:val="-1"/>
          <w:sz w:val="18"/>
          <w:szCs w:val="18"/>
        </w:rPr>
        <w:t>01</w:t>
      </w:r>
      <w:r w:rsidR="007F3A4C" w:rsidRPr="007F3A4C">
        <w:rPr>
          <w:spacing w:val="-1"/>
          <w:sz w:val="18"/>
          <w:szCs w:val="18"/>
        </w:rPr>
        <w:t>.</w:t>
      </w:r>
      <w:r w:rsidR="00E84259">
        <w:rPr>
          <w:spacing w:val="-1"/>
          <w:sz w:val="18"/>
          <w:szCs w:val="18"/>
        </w:rPr>
        <w:t>0</w:t>
      </w:r>
      <w:r w:rsidR="007F3A4C" w:rsidRPr="007F3A4C">
        <w:rPr>
          <w:spacing w:val="-1"/>
          <w:sz w:val="18"/>
          <w:szCs w:val="18"/>
        </w:rPr>
        <w:t>2.20</w:t>
      </w:r>
      <w:r w:rsidR="00E84259">
        <w:rPr>
          <w:spacing w:val="-1"/>
          <w:sz w:val="18"/>
          <w:szCs w:val="18"/>
        </w:rPr>
        <w:t>20</w:t>
      </w:r>
    </w:p>
    <w:p w14:paraId="4F221EB2" w14:textId="77777777" w:rsidR="00D705AE" w:rsidRPr="00DB0139" w:rsidRDefault="00D705AE" w:rsidP="00D705AE">
      <w:pPr>
        <w:pStyle w:val="NBMAbstractTitle"/>
        <w:spacing w:before="360"/>
        <w:rPr>
          <w:sz w:val="32"/>
          <w:szCs w:val="21"/>
        </w:rPr>
      </w:pPr>
      <w:r w:rsidRPr="00B75A4F">
        <w:rPr>
          <w:color w:val="00B050"/>
          <w:sz w:val="32"/>
          <w:szCs w:val="21"/>
        </w:rPr>
        <w:t>Abstract</w:t>
      </w:r>
    </w:p>
    <w:p w14:paraId="6B007139" w14:textId="3E9B7DF3" w:rsidR="003C6C65" w:rsidRDefault="003C6C65" w:rsidP="00C56F9B">
      <w:pPr>
        <w:kinsoku w:val="0"/>
        <w:overflowPunct w:val="0"/>
        <w:spacing w:before="1" w:line="275" w:lineRule="auto"/>
        <w:jc w:val="both"/>
        <w:rPr>
          <w:spacing w:val="-1"/>
          <w:sz w:val="22"/>
          <w:szCs w:val="22"/>
          <w:lang w:bidi="fa-IR"/>
        </w:rPr>
      </w:pPr>
      <w:r w:rsidRPr="003C6C65">
        <w:rPr>
          <w:b/>
          <w:bCs/>
          <w:spacing w:val="-1"/>
          <w:sz w:val="22"/>
          <w:szCs w:val="22"/>
          <w:lang w:bidi="fa-IR"/>
        </w:rPr>
        <w:t>Background and Aim:</w:t>
      </w:r>
      <w:r>
        <w:rPr>
          <w:spacing w:val="-1"/>
          <w:sz w:val="22"/>
          <w:szCs w:val="22"/>
          <w:lang w:bidi="fa-IR"/>
        </w:rPr>
        <w:t xml:space="preserve"> </w:t>
      </w:r>
      <w:r w:rsidR="00C56F9B" w:rsidRPr="00C56F9B">
        <w:rPr>
          <w:spacing w:val="-1"/>
          <w:sz w:val="22"/>
          <w:szCs w:val="22"/>
          <w:lang w:bidi="fa-IR"/>
        </w:rPr>
        <w:t>This study examines the impact of eight weeks of aerobic exercise and soy supplementation on lipid profiles in overweight women with type 2 diabetes</w:t>
      </w:r>
      <w:r w:rsidRPr="003C6C65">
        <w:rPr>
          <w:spacing w:val="-1"/>
          <w:sz w:val="22"/>
          <w:szCs w:val="22"/>
          <w:lang w:bidi="fa-IR"/>
        </w:rPr>
        <w:t xml:space="preserve">. </w:t>
      </w:r>
    </w:p>
    <w:p w14:paraId="0B047A64" w14:textId="069FFE7B" w:rsidR="003C6C65" w:rsidRDefault="003C6C65" w:rsidP="00C56F9B">
      <w:pPr>
        <w:kinsoku w:val="0"/>
        <w:overflowPunct w:val="0"/>
        <w:spacing w:before="1" w:line="275" w:lineRule="auto"/>
        <w:jc w:val="both"/>
        <w:rPr>
          <w:spacing w:val="-1"/>
          <w:sz w:val="22"/>
          <w:szCs w:val="22"/>
          <w:lang w:bidi="fa-IR"/>
        </w:rPr>
      </w:pPr>
      <w:r w:rsidRPr="003C6C65">
        <w:rPr>
          <w:b/>
          <w:bCs/>
          <w:spacing w:val="-1"/>
          <w:sz w:val="22"/>
          <w:szCs w:val="22"/>
          <w:lang w:bidi="fa-IR"/>
        </w:rPr>
        <w:t>Materials and Methods:</w:t>
      </w:r>
      <w:r>
        <w:rPr>
          <w:spacing w:val="-1"/>
          <w:sz w:val="22"/>
          <w:szCs w:val="22"/>
          <w:lang w:bidi="fa-IR"/>
        </w:rPr>
        <w:t xml:space="preserve"> </w:t>
      </w:r>
      <w:r w:rsidR="00C56F9B" w:rsidRPr="00C56F9B">
        <w:rPr>
          <w:spacing w:val="-1"/>
          <w:sz w:val="22"/>
          <w:szCs w:val="22"/>
          <w:lang w:bidi="fa-IR"/>
        </w:rPr>
        <w:t>In this semi-experimental study, 40 women with type 2 diabetes and the mean age of 50.07</w:t>
      </w:r>
      <w:r w:rsidR="00C56F9B" w:rsidRPr="00C56F9B">
        <w:rPr>
          <w:spacing w:val="-1"/>
          <w:sz w:val="22"/>
          <w:szCs w:val="22"/>
          <w:rtl/>
          <w:lang w:bidi="fa-IR"/>
        </w:rPr>
        <w:t>±</w:t>
      </w:r>
      <w:r w:rsidR="00C56F9B" w:rsidRPr="00C56F9B">
        <w:rPr>
          <w:spacing w:val="-1"/>
          <w:sz w:val="22"/>
          <w:szCs w:val="22"/>
          <w:lang w:bidi="fa-IR"/>
        </w:rPr>
        <w:t>1.03 and the mean fat percentage of 30.75±0.37 were purposefully selected and then randomly divided into four groups: aerobic training + soybean, aerobic + placebo, soybean and control. The aerobic exercise program included three sessions per week with an intensity of 60-72% of maximum heart rate for eight weeks. Supplemental groups received one soy pill daily (containing50 mg of isoflavone) for eight weeks. Blood samples were collected in order to examine the variables investigated during fasting conditions in the pre and post-test phases. Data analysis was carried out using one-way ANOVA and t-test with significant the level (P≤0.05) using SPSS16 software</w:t>
      </w:r>
      <w:r w:rsidRPr="003C6C65">
        <w:rPr>
          <w:spacing w:val="-1"/>
          <w:sz w:val="22"/>
          <w:szCs w:val="22"/>
          <w:lang w:bidi="fa-IR"/>
        </w:rPr>
        <w:t xml:space="preserve">. </w:t>
      </w:r>
    </w:p>
    <w:p w14:paraId="7B5C5634" w14:textId="7DF0F97F" w:rsidR="00CA7D40" w:rsidRPr="00CA7D40" w:rsidRDefault="003C6C65" w:rsidP="00BB4AFA">
      <w:pPr>
        <w:kinsoku w:val="0"/>
        <w:overflowPunct w:val="0"/>
        <w:spacing w:before="1" w:line="275" w:lineRule="auto"/>
        <w:jc w:val="both"/>
        <w:rPr>
          <w:spacing w:val="-1"/>
          <w:sz w:val="22"/>
          <w:szCs w:val="22"/>
          <w:lang w:bidi="fa-IR"/>
        </w:rPr>
      </w:pPr>
      <w:r w:rsidRPr="003C6C65">
        <w:rPr>
          <w:b/>
          <w:bCs/>
          <w:spacing w:val="-1"/>
          <w:sz w:val="22"/>
          <w:szCs w:val="22"/>
          <w:lang w:bidi="fa-IR"/>
        </w:rPr>
        <w:t>Results:</w:t>
      </w:r>
      <w:r>
        <w:rPr>
          <w:spacing w:val="-1"/>
          <w:sz w:val="22"/>
          <w:szCs w:val="22"/>
          <w:lang w:bidi="fa-IR"/>
        </w:rPr>
        <w:t xml:space="preserve"> </w:t>
      </w:r>
      <w:r w:rsidR="00BB4AFA" w:rsidRPr="00BB4AFA">
        <w:rPr>
          <w:spacing w:val="-1"/>
          <w:sz w:val="22"/>
          <w:szCs w:val="22"/>
          <w:lang w:bidi="fa-IR"/>
        </w:rPr>
        <w:t>Serum levels of triglyceride and HDL-c in the aerobic + soybean, aerobic and soybean groups from the pre-test to post-test phase significantly decreased. Serum levels of cholesterol and LDL-c in the aerobic + soybean and soybean group decreased (p≤0.05). However, these values were not remarkably altered in the training group (p≥0.05). Moreover, there was a significant difference in the serum levels of triglyceride and LDL-c in the aerobic + soybean and soybean groups with the control group. There was a significant distinction between HDL-c levels in all three experimental groups (p≤0.05)</w:t>
      </w:r>
      <w:r w:rsidR="00CA7D40" w:rsidRPr="00CA7D40">
        <w:rPr>
          <w:spacing w:val="-1"/>
          <w:sz w:val="22"/>
          <w:szCs w:val="22"/>
          <w:lang w:bidi="fa-IR"/>
        </w:rPr>
        <w:t>.</w:t>
      </w:r>
    </w:p>
    <w:p w14:paraId="45D80A58" w14:textId="220498C4" w:rsidR="00DE13BA" w:rsidRDefault="00CA7D40" w:rsidP="00BB4AFA">
      <w:pPr>
        <w:kinsoku w:val="0"/>
        <w:overflowPunct w:val="0"/>
        <w:spacing w:before="1" w:line="275" w:lineRule="auto"/>
        <w:jc w:val="both"/>
        <w:rPr>
          <w:spacing w:val="-1"/>
          <w:sz w:val="22"/>
          <w:szCs w:val="22"/>
          <w:rtl/>
          <w:lang w:bidi="fa-IR"/>
        </w:rPr>
      </w:pPr>
      <w:r w:rsidRPr="00CA7D40">
        <w:rPr>
          <w:b/>
          <w:bCs/>
          <w:spacing w:val="-1"/>
          <w:sz w:val="22"/>
          <w:szCs w:val="22"/>
          <w:lang w:bidi="fa-IR"/>
        </w:rPr>
        <w:t xml:space="preserve">Conclusion: </w:t>
      </w:r>
      <w:r w:rsidR="00BB4AFA" w:rsidRPr="00BB4AFA">
        <w:rPr>
          <w:spacing w:val="-1"/>
          <w:sz w:val="22"/>
          <w:szCs w:val="22"/>
          <w:lang w:bidi="fa-IR"/>
        </w:rPr>
        <w:t>The results of lipid profiling showed that aerobic exercise and soy supplementation had positive impacts on the lipid profiles of overweight women with type 2 diabetes</w:t>
      </w:r>
      <w:r w:rsidR="003C6C65" w:rsidRPr="003C6C65">
        <w:rPr>
          <w:spacing w:val="-1"/>
          <w:sz w:val="22"/>
          <w:szCs w:val="22"/>
          <w:lang w:bidi="fa-IR"/>
        </w:rPr>
        <w:t xml:space="preserve">. </w:t>
      </w:r>
    </w:p>
    <w:p w14:paraId="1FD03527" w14:textId="0B2AC6DB" w:rsidR="00D705AE" w:rsidRPr="000A3EA9" w:rsidRDefault="00D705AE" w:rsidP="00BB4AFA">
      <w:pPr>
        <w:kinsoku w:val="0"/>
        <w:overflowPunct w:val="0"/>
        <w:spacing w:before="4"/>
        <w:jc w:val="both"/>
        <w:rPr>
          <w:i/>
          <w:spacing w:val="1"/>
          <w:sz w:val="22"/>
          <w:szCs w:val="22"/>
          <w:lang w:val="en-GB"/>
        </w:rPr>
      </w:pPr>
      <w:r w:rsidRPr="00DB0139">
        <w:rPr>
          <w:b/>
          <w:bCs/>
          <w:spacing w:val="-2"/>
          <w:sz w:val="21"/>
          <w:szCs w:val="21"/>
        </w:rPr>
        <w:t>K</w:t>
      </w:r>
      <w:r w:rsidRPr="00DB0139">
        <w:rPr>
          <w:b/>
          <w:bCs/>
          <w:spacing w:val="-1"/>
          <w:sz w:val="21"/>
          <w:szCs w:val="21"/>
        </w:rPr>
        <w:t>e</w:t>
      </w:r>
      <w:r w:rsidRPr="00DB0139">
        <w:rPr>
          <w:b/>
          <w:bCs/>
          <w:spacing w:val="-3"/>
          <w:sz w:val="21"/>
          <w:szCs w:val="21"/>
        </w:rPr>
        <w:t>y</w:t>
      </w:r>
      <w:r w:rsidRPr="00DB0139">
        <w:rPr>
          <w:b/>
          <w:bCs/>
          <w:spacing w:val="3"/>
          <w:sz w:val="21"/>
          <w:szCs w:val="21"/>
        </w:rPr>
        <w:t>w</w:t>
      </w:r>
      <w:r w:rsidRPr="00DB0139">
        <w:rPr>
          <w:b/>
          <w:bCs/>
          <w:spacing w:val="-3"/>
          <w:sz w:val="21"/>
          <w:szCs w:val="21"/>
        </w:rPr>
        <w:t>o</w:t>
      </w:r>
      <w:r w:rsidRPr="00DB0139">
        <w:rPr>
          <w:b/>
          <w:bCs/>
          <w:spacing w:val="-1"/>
          <w:sz w:val="21"/>
          <w:szCs w:val="21"/>
        </w:rPr>
        <w:t>r</w:t>
      </w:r>
      <w:r w:rsidRPr="00DB0139">
        <w:rPr>
          <w:b/>
          <w:bCs/>
          <w:sz w:val="21"/>
          <w:szCs w:val="21"/>
        </w:rPr>
        <w:t>d</w:t>
      </w:r>
      <w:r w:rsidRPr="00DB0139">
        <w:rPr>
          <w:b/>
          <w:bCs/>
          <w:spacing w:val="-1"/>
          <w:sz w:val="21"/>
          <w:szCs w:val="21"/>
        </w:rPr>
        <w:t>s</w:t>
      </w:r>
      <w:r w:rsidRPr="00DB0139">
        <w:rPr>
          <w:b/>
          <w:bCs/>
          <w:sz w:val="21"/>
          <w:szCs w:val="21"/>
        </w:rPr>
        <w:t>:</w:t>
      </w:r>
      <w:r w:rsidRPr="00DB0139">
        <w:rPr>
          <w:b/>
          <w:bCs/>
          <w:spacing w:val="1"/>
          <w:sz w:val="21"/>
          <w:szCs w:val="21"/>
        </w:rPr>
        <w:t xml:space="preserve"> </w:t>
      </w:r>
      <w:r w:rsidR="00BB4AFA" w:rsidRPr="00DC0ED9">
        <w:rPr>
          <w:spacing w:val="-1"/>
          <w:sz w:val="22"/>
          <w:szCs w:val="22"/>
          <w:lang w:bidi="fa-IR"/>
        </w:rPr>
        <w:t>Aerobic Exercise, Soybean, Lipid Profile, Type 2 Diabetes, Women</w:t>
      </w:r>
    </w:p>
    <w:p w14:paraId="1193EBBE" w14:textId="77777777" w:rsidR="00D705AE" w:rsidRPr="00DB0139" w:rsidRDefault="00FC775F" w:rsidP="00D705AE">
      <w:pPr>
        <w:kinsoku w:val="0"/>
        <w:overflowPunct w:val="0"/>
        <w:spacing w:before="8" w:line="240" w:lineRule="exact"/>
      </w:pPr>
      <w:r>
        <w:rPr>
          <w:noProof/>
          <w:lang w:bidi="fa-IR"/>
        </w:rPr>
        <mc:AlternateContent>
          <mc:Choice Requires="wps">
            <w:drawing>
              <wp:anchor distT="0" distB="0" distL="114300" distR="114300" simplePos="0" relativeHeight="251657728" behindDoc="1" locked="0" layoutInCell="0" allowOverlap="1" wp14:anchorId="79FB8418" wp14:editId="410785CE">
                <wp:simplePos x="0" y="0"/>
                <wp:positionH relativeFrom="page">
                  <wp:posOffset>783590</wp:posOffset>
                </wp:positionH>
                <wp:positionV relativeFrom="paragraph">
                  <wp:posOffset>111125</wp:posOffset>
                </wp:positionV>
                <wp:extent cx="6223000" cy="45085"/>
                <wp:effectExtent l="0" t="19050" r="635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0" cy="45085"/>
                        </a:xfrm>
                        <a:custGeom>
                          <a:avLst/>
                          <a:gdLst>
                            <a:gd name="T0" fmla="*/ 0 w 10065"/>
                            <a:gd name="T1" fmla="*/ 0 h 20"/>
                            <a:gd name="T2" fmla="*/ 10065 w 10065"/>
                            <a:gd name="T3" fmla="*/ 1 h 20"/>
                          </a:gdLst>
                          <a:ahLst/>
                          <a:cxnLst>
                            <a:cxn ang="0">
                              <a:pos x="T0" y="T1"/>
                            </a:cxn>
                            <a:cxn ang="0">
                              <a:pos x="T2" y="T3"/>
                            </a:cxn>
                          </a:cxnLst>
                          <a:rect l="0" t="0" r="r" b="b"/>
                          <a:pathLst>
                            <a:path w="10065" h="20">
                              <a:moveTo>
                                <a:pt x="0" y="0"/>
                              </a:moveTo>
                              <a:lnTo>
                                <a:pt x="10065" y="1"/>
                              </a:lnTo>
                            </a:path>
                          </a:pathLst>
                        </a:custGeom>
                        <a:noFill/>
                        <a:ln w="38100">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E39A8" id="Freeform 2" o:spid="_x0000_s1026" style="position:absolute;left:0;text-align:left;margin-left:61.7pt;margin-top:8.75pt;width:490pt;height:3.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" o:allowincell="f" path="m,l10065,1e" filled="f" strokecolor="#00b050" strokeweight="3pt">
                <v:path arrowok="t" o:connecttype="custom" o:connectlocs="0,0;6223000,2254" o:connectangles="0,0"/>
                <w10:wrap anchorx="page"/>
              </v:shape>
            </w:pict>
          </mc:Fallback>
        </mc:AlternateContent>
      </w:r>
    </w:p>
    <w:p w14:paraId="72C791F1" w14:textId="443D2010" w:rsidR="00D705AE" w:rsidRDefault="00D705AE" w:rsidP="00570A9F">
      <w:pPr>
        <w:tabs>
          <w:tab w:val="left" w:pos="10170"/>
        </w:tabs>
        <w:kinsoku w:val="0"/>
        <w:overflowPunct w:val="0"/>
        <w:jc w:val="both"/>
        <w:rPr>
          <w:sz w:val="18"/>
          <w:szCs w:val="18"/>
        </w:rPr>
      </w:pPr>
      <w:r w:rsidRPr="00DB0139">
        <w:rPr>
          <w:b/>
          <w:bCs/>
          <w:spacing w:val="1"/>
          <w:sz w:val="18"/>
          <w:szCs w:val="18"/>
        </w:rPr>
        <w:t>*</w:t>
      </w:r>
      <w:r w:rsidRPr="00DB0139">
        <w:rPr>
          <w:b/>
          <w:bCs/>
          <w:spacing w:val="-1"/>
          <w:sz w:val="18"/>
          <w:szCs w:val="18"/>
        </w:rPr>
        <w:t>C</w:t>
      </w:r>
      <w:r w:rsidRPr="00DB0139">
        <w:rPr>
          <w:b/>
          <w:bCs/>
          <w:spacing w:val="-2"/>
          <w:sz w:val="18"/>
          <w:szCs w:val="18"/>
        </w:rPr>
        <w:t>o</w:t>
      </w:r>
      <w:r w:rsidRPr="00DB0139">
        <w:rPr>
          <w:b/>
          <w:bCs/>
          <w:spacing w:val="-1"/>
          <w:sz w:val="18"/>
          <w:szCs w:val="18"/>
        </w:rPr>
        <w:t>rre</w:t>
      </w:r>
      <w:r w:rsidRPr="00DB0139">
        <w:rPr>
          <w:b/>
          <w:bCs/>
          <w:spacing w:val="2"/>
          <w:sz w:val="18"/>
          <w:szCs w:val="18"/>
        </w:rPr>
        <w:t>s</w:t>
      </w:r>
      <w:r w:rsidRPr="00DB0139">
        <w:rPr>
          <w:b/>
          <w:bCs/>
          <w:spacing w:val="-2"/>
          <w:sz w:val="18"/>
          <w:szCs w:val="18"/>
        </w:rPr>
        <w:t>p</w:t>
      </w:r>
      <w:r w:rsidRPr="00DB0139">
        <w:rPr>
          <w:b/>
          <w:bCs/>
          <w:spacing w:val="1"/>
          <w:sz w:val="18"/>
          <w:szCs w:val="18"/>
        </w:rPr>
        <w:t>o</w:t>
      </w:r>
      <w:r w:rsidRPr="00DB0139">
        <w:rPr>
          <w:b/>
          <w:bCs/>
          <w:sz w:val="18"/>
          <w:szCs w:val="18"/>
        </w:rPr>
        <w:t>n</w:t>
      </w:r>
      <w:r w:rsidRPr="00DB0139">
        <w:rPr>
          <w:b/>
          <w:bCs/>
          <w:spacing w:val="-2"/>
          <w:sz w:val="18"/>
          <w:szCs w:val="18"/>
        </w:rPr>
        <w:t>d</w:t>
      </w:r>
      <w:r w:rsidRPr="00DB0139">
        <w:rPr>
          <w:b/>
          <w:bCs/>
          <w:sz w:val="18"/>
          <w:szCs w:val="18"/>
        </w:rPr>
        <w:t>i</w:t>
      </w:r>
      <w:r w:rsidRPr="00DB0139">
        <w:rPr>
          <w:b/>
          <w:bCs/>
          <w:spacing w:val="-2"/>
          <w:sz w:val="18"/>
          <w:szCs w:val="18"/>
        </w:rPr>
        <w:t>n</w:t>
      </w:r>
      <w:r w:rsidRPr="00DB0139">
        <w:rPr>
          <w:b/>
          <w:bCs/>
          <w:sz w:val="18"/>
          <w:szCs w:val="18"/>
        </w:rPr>
        <w:t>g</w:t>
      </w:r>
      <w:r w:rsidRPr="00DB0139">
        <w:rPr>
          <w:b/>
          <w:bCs/>
          <w:spacing w:val="21"/>
          <w:sz w:val="18"/>
          <w:szCs w:val="18"/>
        </w:rPr>
        <w:t xml:space="preserve"> </w:t>
      </w:r>
      <w:r w:rsidRPr="00DB0139">
        <w:rPr>
          <w:b/>
          <w:bCs/>
          <w:spacing w:val="2"/>
          <w:sz w:val="18"/>
          <w:szCs w:val="18"/>
        </w:rPr>
        <w:t>A</w:t>
      </w:r>
      <w:r w:rsidRPr="00DB0139">
        <w:rPr>
          <w:b/>
          <w:bCs/>
          <w:spacing w:val="-2"/>
          <w:sz w:val="18"/>
          <w:szCs w:val="18"/>
        </w:rPr>
        <w:t>u</w:t>
      </w:r>
      <w:r w:rsidRPr="00DB0139">
        <w:rPr>
          <w:b/>
          <w:bCs/>
          <w:spacing w:val="2"/>
          <w:sz w:val="18"/>
          <w:szCs w:val="18"/>
        </w:rPr>
        <w:t>t</w:t>
      </w:r>
      <w:r w:rsidRPr="00DB0139">
        <w:rPr>
          <w:b/>
          <w:bCs/>
          <w:spacing w:val="-2"/>
          <w:sz w:val="18"/>
          <w:szCs w:val="18"/>
        </w:rPr>
        <w:t>ho</w:t>
      </w:r>
      <w:r w:rsidRPr="00DB0139">
        <w:rPr>
          <w:b/>
          <w:bCs/>
          <w:spacing w:val="-1"/>
          <w:sz w:val="18"/>
          <w:szCs w:val="18"/>
        </w:rPr>
        <w:t>r</w:t>
      </w:r>
      <w:r w:rsidRPr="00DB0139">
        <w:rPr>
          <w:b/>
          <w:bCs/>
          <w:sz w:val="18"/>
          <w:szCs w:val="18"/>
        </w:rPr>
        <w:t>:</w:t>
      </w:r>
      <w:r w:rsidRPr="00DB0139">
        <w:rPr>
          <w:b/>
          <w:bCs/>
          <w:spacing w:val="24"/>
          <w:sz w:val="18"/>
          <w:szCs w:val="18"/>
        </w:rPr>
        <w:t xml:space="preserve"> </w:t>
      </w:r>
      <w:r w:rsidR="00570A9F" w:rsidRPr="00570A9F">
        <w:rPr>
          <w:spacing w:val="-3"/>
          <w:sz w:val="18"/>
          <w:szCs w:val="18"/>
        </w:rPr>
        <w:t>Fazlullah Fathollahi Shoorabeh</w:t>
      </w:r>
      <w:r w:rsidR="00900432" w:rsidRPr="00900432">
        <w:rPr>
          <w:spacing w:val="1"/>
          <w:sz w:val="18"/>
          <w:szCs w:val="18"/>
        </w:rPr>
        <w:t xml:space="preserve">, </w:t>
      </w:r>
      <w:r w:rsidR="00570A9F" w:rsidRPr="00570A9F">
        <w:rPr>
          <w:bCs/>
          <w:iCs/>
          <w:spacing w:val="-1"/>
          <w:sz w:val="18"/>
          <w:szCs w:val="18"/>
        </w:rPr>
        <w:t>Department of Physical Education and Sport Sciences, Faculty of Literature and Humanities, University of Qom, Qom, Iran</w:t>
      </w:r>
      <w:r w:rsidR="00900432" w:rsidRPr="00900432">
        <w:rPr>
          <w:spacing w:val="1"/>
          <w:sz w:val="18"/>
          <w:szCs w:val="18"/>
        </w:rPr>
        <w:t>.</w:t>
      </w:r>
      <w:r w:rsidR="00900432" w:rsidRPr="00900432">
        <w:rPr>
          <w:b/>
          <w:bCs/>
          <w:spacing w:val="1"/>
          <w:sz w:val="18"/>
          <w:szCs w:val="18"/>
        </w:rPr>
        <w:t xml:space="preserve"> </w:t>
      </w:r>
      <w:r w:rsidR="00900432" w:rsidRPr="00900432">
        <w:rPr>
          <w:spacing w:val="1"/>
          <w:sz w:val="18"/>
          <w:szCs w:val="18"/>
        </w:rPr>
        <w:t xml:space="preserve">Email: </w:t>
      </w:r>
      <w:r w:rsidR="00570A9F" w:rsidRPr="00570A9F">
        <w:rPr>
          <w:bCs/>
          <w:spacing w:val="1"/>
          <w:sz w:val="18"/>
          <w:szCs w:val="18"/>
        </w:rPr>
        <w:t>f.fathollahi1984@gmail.com</w:t>
      </w:r>
      <w:r w:rsidR="00EB60FE" w:rsidRPr="008C1453">
        <w:rPr>
          <w:spacing w:val="-2"/>
          <w:sz w:val="18"/>
          <w:szCs w:val="18"/>
        </w:rPr>
        <w:t>.</w:t>
      </w:r>
      <w:r w:rsidR="00EB60FE" w:rsidRPr="003C6C65">
        <w:rPr>
          <w:spacing w:val="-3"/>
          <w:sz w:val="18"/>
          <w:szCs w:val="18"/>
        </w:rPr>
        <w:t xml:space="preserve"> </w:t>
      </w:r>
      <w:r w:rsidR="004B34BB">
        <w:rPr>
          <w:sz w:val="18"/>
          <w:szCs w:val="18"/>
        </w:rPr>
        <w:t xml:space="preserve"> </w:t>
      </w:r>
    </w:p>
    <w:p w14:paraId="217ED835" w14:textId="77777777" w:rsidR="008A0900" w:rsidRPr="008A0900" w:rsidRDefault="008A0900" w:rsidP="00B52F2C">
      <w:pPr>
        <w:tabs>
          <w:tab w:val="left" w:pos="0"/>
          <w:tab w:val="left" w:pos="10170"/>
        </w:tabs>
        <w:kinsoku w:val="0"/>
        <w:overflowPunct w:val="0"/>
        <w:rPr>
          <w:iCs/>
          <w:spacing w:val="-1"/>
          <w:sz w:val="14"/>
          <w:szCs w:val="14"/>
        </w:rPr>
      </w:pPr>
    </w:p>
    <w:p w14:paraId="6D36B40C" w14:textId="742B020A" w:rsidR="00D705AE" w:rsidRDefault="00D705AE" w:rsidP="0069303B">
      <w:pPr>
        <w:kinsoku w:val="0"/>
        <w:overflowPunct w:val="0"/>
        <w:spacing w:line="206" w:lineRule="exact"/>
        <w:jc w:val="both"/>
        <w:rPr>
          <w:sz w:val="18"/>
          <w:szCs w:val="18"/>
        </w:rPr>
      </w:pPr>
      <w:r w:rsidRPr="00DB0139">
        <w:rPr>
          <w:b/>
          <w:bCs/>
          <w:sz w:val="18"/>
          <w:szCs w:val="18"/>
        </w:rPr>
        <w:t>Pl</w:t>
      </w:r>
      <w:r w:rsidRPr="00DB0139">
        <w:rPr>
          <w:b/>
          <w:bCs/>
          <w:spacing w:val="-1"/>
          <w:sz w:val="18"/>
          <w:szCs w:val="18"/>
        </w:rPr>
        <w:t>e</w:t>
      </w:r>
      <w:r w:rsidRPr="00DB0139">
        <w:rPr>
          <w:b/>
          <w:bCs/>
          <w:spacing w:val="-2"/>
          <w:sz w:val="18"/>
          <w:szCs w:val="18"/>
        </w:rPr>
        <w:t>a</w:t>
      </w:r>
      <w:r w:rsidRPr="00DB0139">
        <w:rPr>
          <w:b/>
          <w:bCs/>
          <w:spacing w:val="-1"/>
          <w:sz w:val="18"/>
          <w:szCs w:val="18"/>
        </w:rPr>
        <w:t>s</w:t>
      </w:r>
      <w:r w:rsidRPr="00DB0139">
        <w:rPr>
          <w:b/>
          <w:bCs/>
          <w:sz w:val="18"/>
          <w:szCs w:val="18"/>
        </w:rPr>
        <w:t>e</w:t>
      </w:r>
      <w:r w:rsidRPr="00DB0139">
        <w:rPr>
          <w:b/>
          <w:bCs/>
          <w:spacing w:val="21"/>
          <w:sz w:val="18"/>
          <w:szCs w:val="18"/>
        </w:rPr>
        <w:t xml:space="preserve"> </w:t>
      </w:r>
      <w:r w:rsidRPr="00DB0139">
        <w:rPr>
          <w:b/>
          <w:bCs/>
          <w:spacing w:val="-1"/>
          <w:sz w:val="18"/>
          <w:szCs w:val="18"/>
        </w:rPr>
        <w:t>c</w:t>
      </w:r>
      <w:r w:rsidRPr="00DB0139">
        <w:rPr>
          <w:b/>
          <w:bCs/>
          <w:sz w:val="18"/>
          <w:szCs w:val="18"/>
        </w:rPr>
        <w:t>ite</w:t>
      </w:r>
      <w:r w:rsidRPr="00DB0139">
        <w:rPr>
          <w:b/>
          <w:bCs/>
          <w:spacing w:val="21"/>
          <w:sz w:val="18"/>
          <w:szCs w:val="18"/>
        </w:rPr>
        <w:t xml:space="preserve"> </w:t>
      </w:r>
      <w:r w:rsidRPr="00DB0139">
        <w:rPr>
          <w:b/>
          <w:bCs/>
          <w:sz w:val="18"/>
          <w:szCs w:val="18"/>
        </w:rPr>
        <w:t>t</w:t>
      </w:r>
      <w:r w:rsidRPr="00DB0139">
        <w:rPr>
          <w:b/>
          <w:bCs/>
          <w:spacing w:val="-2"/>
          <w:sz w:val="18"/>
          <w:szCs w:val="18"/>
        </w:rPr>
        <w:t>h</w:t>
      </w:r>
      <w:r w:rsidRPr="00DB0139">
        <w:rPr>
          <w:b/>
          <w:bCs/>
          <w:sz w:val="18"/>
          <w:szCs w:val="18"/>
        </w:rPr>
        <w:t>is</w:t>
      </w:r>
      <w:r w:rsidRPr="00DB0139">
        <w:rPr>
          <w:b/>
          <w:bCs/>
          <w:spacing w:val="21"/>
          <w:sz w:val="18"/>
          <w:szCs w:val="18"/>
        </w:rPr>
        <w:t xml:space="preserve"> </w:t>
      </w:r>
      <w:r w:rsidRPr="00DB0139">
        <w:rPr>
          <w:b/>
          <w:bCs/>
          <w:spacing w:val="1"/>
          <w:sz w:val="18"/>
          <w:szCs w:val="18"/>
        </w:rPr>
        <w:t>a</w:t>
      </w:r>
      <w:r w:rsidRPr="00DB0139">
        <w:rPr>
          <w:b/>
          <w:bCs/>
          <w:spacing w:val="-1"/>
          <w:sz w:val="18"/>
          <w:szCs w:val="18"/>
        </w:rPr>
        <w:t>r</w:t>
      </w:r>
      <w:r w:rsidRPr="00DB0139">
        <w:rPr>
          <w:b/>
          <w:bCs/>
          <w:sz w:val="18"/>
          <w:szCs w:val="18"/>
        </w:rPr>
        <w:t>ti</w:t>
      </w:r>
      <w:r w:rsidRPr="00DB0139">
        <w:rPr>
          <w:b/>
          <w:bCs/>
          <w:spacing w:val="-1"/>
          <w:sz w:val="18"/>
          <w:szCs w:val="18"/>
        </w:rPr>
        <w:t>c</w:t>
      </w:r>
      <w:r w:rsidRPr="00DB0139">
        <w:rPr>
          <w:b/>
          <w:bCs/>
          <w:sz w:val="18"/>
          <w:szCs w:val="18"/>
        </w:rPr>
        <w:t>le</w:t>
      </w:r>
      <w:r w:rsidRPr="00DB0139">
        <w:rPr>
          <w:b/>
          <w:bCs/>
          <w:spacing w:val="21"/>
          <w:sz w:val="18"/>
          <w:szCs w:val="18"/>
        </w:rPr>
        <w:t xml:space="preserve"> </w:t>
      </w:r>
      <w:r w:rsidRPr="00DB0139">
        <w:rPr>
          <w:b/>
          <w:bCs/>
          <w:spacing w:val="-2"/>
          <w:sz w:val="18"/>
          <w:szCs w:val="18"/>
        </w:rPr>
        <w:t>a</w:t>
      </w:r>
      <w:r w:rsidRPr="00DB0139">
        <w:rPr>
          <w:b/>
          <w:bCs/>
          <w:spacing w:val="-1"/>
          <w:sz w:val="18"/>
          <w:szCs w:val="18"/>
        </w:rPr>
        <w:t>s</w:t>
      </w:r>
      <w:r w:rsidRPr="00DB0139">
        <w:rPr>
          <w:b/>
          <w:bCs/>
          <w:sz w:val="18"/>
          <w:szCs w:val="18"/>
        </w:rPr>
        <w:t>:</w:t>
      </w:r>
      <w:r w:rsidRPr="00DB0139">
        <w:rPr>
          <w:b/>
          <w:bCs/>
          <w:spacing w:val="24"/>
          <w:sz w:val="18"/>
          <w:szCs w:val="18"/>
        </w:rPr>
        <w:t xml:space="preserve"> </w:t>
      </w:r>
      <w:r w:rsidR="00570A9F" w:rsidRPr="00570A9F">
        <w:rPr>
          <w:spacing w:val="-3"/>
          <w:sz w:val="18"/>
          <w:szCs w:val="18"/>
        </w:rPr>
        <w:t>Akbarpur</w:t>
      </w:r>
      <w:r w:rsidR="00570A9F">
        <w:rPr>
          <w:spacing w:val="-3"/>
          <w:sz w:val="18"/>
          <w:szCs w:val="18"/>
        </w:rPr>
        <w:t xml:space="preserve"> M</w:t>
      </w:r>
      <w:r w:rsidR="00570A9F" w:rsidRPr="00570A9F">
        <w:rPr>
          <w:spacing w:val="-3"/>
          <w:sz w:val="18"/>
          <w:szCs w:val="18"/>
        </w:rPr>
        <w:t>, Fathollahi Shoorabeh</w:t>
      </w:r>
      <w:r w:rsidR="00570A9F">
        <w:rPr>
          <w:spacing w:val="-3"/>
          <w:sz w:val="18"/>
          <w:szCs w:val="18"/>
        </w:rPr>
        <w:t xml:space="preserve"> F</w:t>
      </w:r>
      <w:r w:rsidR="00570A9F" w:rsidRPr="00570A9F">
        <w:rPr>
          <w:spacing w:val="-3"/>
          <w:sz w:val="18"/>
          <w:szCs w:val="18"/>
        </w:rPr>
        <w:t>, Fahimi</w:t>
      </w:r>
      <w:r w:rsidR="00570A9F">
        <w:rPr>
          <w:spacing w:val="-3"/>
          <w:sz w:val="18"/>
          <w:szCs w:val="18"/>
        </w:rPr>
        <w:t xml:space="preserve"> M</w:t>
      </w:r>
      <w:r w:rsidR="00570A9F" w:rsidRPr="00570A9F">
        <w:rPr>
          <w:spacing w:val="-3"/>
          <w:sz w:val="18"/>
          <w:szCs w:val="18"/>
        </w:rPr>
        <w:t>, Peisbaz</w:t>
      </w:r>
      <w:r w:rsidR="00570A9F">
        <w:rPr>
          <w:spacing w:val="-3"/>
          <w:sz w:val="18"/>
          <w:szCs w:val="18"/>
        </w:rPr>
        <w:t xml:space="preserve"> S</w:t>
      </w:r>
      <w:r w:rsidR="00EC62B3" w:rsidRPr="00EC62B3">
        <w:rPr>
          <w:spacing w:val="-3"/>
          <w:sz w:val="18"/>
          <w:szCs w:val="18"/>
        </w:rPr>
        <w:t xml:space="preserve">. </w:t>
      </w:r>
      <w:r w:rsidR="00570A9F" w:rsidRPr="00570A9F">
        <w:rPr>
          <w:spacing w:val="-3"/>
          <w:sz w:val="18"/>
          <w:szCs w:val="18"/>
        </w:rPr>
        <w:t>The Effect of Eight Weeks of Soy Supplementation and Aerobic Exercise on Lipid Profile in Overweight Women with Type 2 Diabetes</w:t>
      </w:r>
      <w:r w:rsidR="003C6C65">
        <w:rPr>
          <w:spacing w:val="-1"/>
          <w:sz w:val="18"/>
          <w:szCs w:val="18"/>
        </w:rPr>
        <w:t>.</w:t>
      </w:r>
      <w:r w:rsidR="004E348C">
        <w:rPr>
          <w:spacing w:val="-1"/>
          <w:sz w:val="18"/>
          <w:szCs w:val="18"/>
        </w:rPr>
        <w:t xml:space="preserve"> </w:t>
      </w:r>
      <w:r w:rsidR="002B6795">
        <w:rPr>
          <w:spacing w:val="-1"/>
          <w:sz w:val="18"/>
          <w:szCs w:val="18"/>
        </w:rPr>
        <w:t xml:space="preserve">Herb. </w:t>
      </w:r>
      <w:r w:rsidR="004E348C">
        <w:rPr>
          <w:spacing w:val="-1"/>
          <w:sz w:val="18"/>
          <w:szCs w:val="18"/>
        </w:rPr>
        <w:t xml:space="preserve">Med. </w:t>
      </w:r>
      <w:r w:rsidR="004E348C" w:rsidRPr="008B3ED4">
        <w:rPr>
          <w:spacing w:val="-1"/>
          <w:sz w:val="18"/>
          <w:szCs w:val="18"/>
        </w:rPr>
        <w:t>J</w:t>
      </w:r>
      <w:r w:rsidR="00DA7D4E" w:rsidRPr="008B3ED4">
        <w:rPr>
          <w:sz w:val="18"/>
          <w:szCs w:val="18"/>
        </w:rPr>
        <w:t>. 201</w:t>
      </w:r>
      <w:r w:rsidR="009812E6">
        <w:rPr>
          <w:sz w:val="18"/>
          <w:szCs w:val="18"/>
        </w:rPr>
        <w:t>9</w:t>
      </w:r>
      <w:r w:rsidR="00DA7D4E" w:rsidRPr="008B3ED4">
        <w:rPr>
          <w:sz w:val="18"/>
          <w:szCs w:val="18"/>
        </w:rPr>
        <w:t>;</w:t>
      </w:r>
      <w:r w:rsidR="00496406">
        <w:rPr>
          <w:sz w:val="18"/>
          <w:szCs w:val="18"/>
        </w:rPr>
        <w:t xml:space="preserve"> </w:t>
      </w:r>
      <w:r w:rsidR="0069303B">
        <w:rPr>
          <w:spacing w:val="1"/>
          <w:sz w:val="18"/>
          <w:szCs w:val="18"/>
        </w:rPr>
        <w:t>4(3):111-8</w:t>
      </w:r>
      <w:r w:rsidRPr="008B3ED4">
        <w:rPr>
          <w:sz w:val="18"/>
          <w:szCs w:val="18"/>
        </w:rPr>
        <w:t>.</w:t>
      </w:r>
    </w:p>
    <w:p w14:paraId="0F31E69E" w14:textId="77777777" w:rsidR="00206919" w:rsidRPr="00DB0139" w:rsidRDefault="00206919" w:rsidP="00562473">
      <w:pPr>
        <w:kinsoku w:val="0"/>
        <w:overflowPunct w:val="0"/>
        <w:spacing w:line="206" w:lineRule="exact"/>
        <w:jc w:val="both"/>
        <w:rPr>
          <w:sz w:val="18"/>
          <w:szCs w:val="18"/>
        </w:rPr>
      </w:pPr>
    </w:p>
    <w:p w14:paraId="0868EBCE" w14:textId="77777777" w:rsidR="00D705AE" w:rsidRPr="00DB0139" w:rsidRDefault="00D705AE" w:rsidP="00D705AE">
      <w:pPr>
        <w:kinsoku w:val="0"/>
        <w:overflowPunct w:val="0"/>
        <w:spacing w:line="206" w:lineRule="exact"/>
        <w:jc w:val="both"/>
        <w:rPr>
          <w:sz w:val="18"/>
          <w:szCs w:val="18"/>
        </w:rPr>
      </w:pPr>
    </w:p>
    <w:p w14:paraId="3C2AFE5A" w14:textId="77777777" w:rsidR="00D705AE" w:rsidRDefault="00D705AE" w:rsidP="00D705AE">
      <w:pPr>
        <w:kinsoku w:val="0"/>
        <w:overflowPunct w:val="0"/>
        <w:spacing w:before="1" w:line="160" w:lineRule="exact"/>
        <w:rPr>
          <w:sz w:val="8"/>
          <w:szCs w:val="8"/>
        </w:rPr>
      </w:pPr>
    </w:p>
    <w:p w14:paraId="586C853B" w14:textId="77777777" w:rsidR="00206919" w:rsidRPr="00DB0139" w:rsidRDefault="00206919" w:rsidP="00D705AE">
      <w:pPr>
        <w:kinsoku w:val="0"/>
        <w:overflowPunct w:val="0"/>
        <w:spacing w:before="1" w:line="160" w:lineRule="exact"/>
        <w:rPr>
          <w:sz w:val="8"/>
          <w:szCs w:val="8"/>
        </w:rPr>
        <w:sectPr w:rsidR="00206919" w:rsidRPr="00DB0139" w:rsidSect="00485239">
          <w:headerReference w:type="even" r:id="rId8"/>
          <w:headerReference w:type="default" r:id="rId9"/>
          <w:footerReference w:type="even" r:id="rId10"/>
          <w:footerReference w:type="default" r:id="rId11"/>
          <w:headerReference w:type="first" r:id="rId12"/>
          <w:footerReference w:type="first" r:id="rId13"/>
          <w:pgSz w:w="12240" w:h="15840"/>
          <w:pgMar w:top="1418" w:right="1247" w:bottom="1247" w:left="1247" w:header="794" w:footer="794" w:gutter="0"/>
          <w:pgNumType w:start="111"/>
          <w:cols w:space="720"/>
          <w:noEndnote/>
          <w:titlePg/>
          <w:docGrid w:linePitch="326"/>
        </w:sectPr>
      </w:pPr>
    </w:p>
    <w:p w14:paraId="56400DA9" w14:textId="77777777" w:rsidR="00D705AE" w:rsidRPr="00DB0139" w:rsidRDefault="00D705AE" w:rsidP="00810485">
      <w:pPr>
        <w:pStyle w:val="Heading1"/>
        <w:kinsoku w:val="0"/>
        <w:overflowPunct w:val="0"/>
        <w:spacing w:after="120" w:line="276" w:lineRule="auto"/>
        <w:ind w:left="0"/>
        <w:jc w:val="both"/>
        <w:rPr>
          <w:b w:val="0"/>
          <w:bCs w:val="0"/>
          <w:color w:val="000000"/>
        </w:rPr>
      </w:pPr>
      <w:r w:rsidRPr="00B75A4F">
        <w:rPr>
          <w:color w:val="00B050"/>
          <w:spacing w:val="2"/>
          <w:w w:val="95"/>
        </w:rPr>
        <w:lastRenderedPageBreak/>
        <w:t>I</w:t>
      </w:r>
      <w:r w:rsidRPr="00B75A4F">
        <w:rPr>
          <w:color w:val="00B050"/>
          <w:spacing w:val="3"/>
          <w:w w:val="95"/>
        </w:rPr>
        <w:t>n</w:t>
      </w:r>
      <w:r w:rsidRPr="00B75A4F">
        <w:rPr>
          <w:color w:val="00B050"/>
          <w:spacing w:val="7"/>
          <w:w w:val="95"/>
        </w:rPr>
        <w:t>t</w:t>
      </w:r>
      <w:r w:rsidRPr="00B75A4F">
        <w:rPr>
          <w:color w:val="00B050"/>
          <w:spacing w:val="-1"/>
          <w:w w:val="95"/>
        </w:rPr>
        <w:t>r</w:t>
      </w:r>
      <w:r w:rsidRPr="00B75A4F">
        <w:rPr>
          <w:color w:val="00B050"/>
          <w:spacing w:val="4"/>
          <w:w w:val="95"/>
        </w:rPr>
        <w:t>o</w:t>
      </w:r>
      <w:r w:rsidRPr="00B75A4F">
        <w:rPr>
          <w:color w:val="00B050"/>
          <w:spacing w:val="5"/>
          <w:w w:val="95"/>
        </w:rPr>
        <w:t>du</w:t>
      </w:r>
      <w:r w:rsidRPr="00B75A4F">
        <w:rPr>
          <w:color w:val="00B050"/>
          <w:spacing w:val="2"/>
          <w:w w:val="95"/>
        </w:rPr>
        <w:t>c</w:t>
      </w:r>
      <w:r w:rsidRPr="00B75A4F">
        <w:rPr>
          <w:color w:val="00B050"/>
          <w:spacing w:val="4"/>
          <w:w w:val="95"/>
        </w:rPr>
        <w:t>tio</w:t>
      </w:r>
      <w:r w:rsidRPr="00B75A4F">
        <w:rPr>
          <w:color w:val="00B050"/>
          <w:w w:val="95"/>
        </w:rPr>
        <w:t>n</w:t>
      </w:r>
    </w:p>
    <w:p w14:paraId="243595DD" w14:textId="3D1E377E" w:rsidR="00D705AE" w:rsidRPr="00725505" w:rsidRDefault="007322AA" w:rsidP="007322AA">
      <w:pPr>
        <w:pStyle w:val="BodyText"/>
        <w:kinsoku w:val="0"/>
        <w:overflowPunct w:val="0"/>
        <w:spacing w:line="276" w:lineRule="auto"/>
        <w:ind w:left="0"/>
        <w:jc w:val="both"/>
        <w:rPr>
          <w:sz w:val="21"/>
          <w:szCs w:val="21"/>
        </w:rPr>
      </w:pPr>
      <w:r w:rsidRPr="007322AA">
        <w:rPr>
          <w:noProof/>
          <w:sz w:val="21"/>
          <w:szCs w:val="21"/>
        </w:rPr>
        <w:t xml:space="preserve">The prevalence of overweight and obesity has led to an unmatched epidemic of type 2 diabetes in </w:t>
      </w:r>
      <w:r w:rsidRPr="007322AA">
        <w:rPr>
          <w:noProof/>
          <w:sz w:val="21"/>
          <w:szCs w:val="21"/>
        </w:rPr>
        <w:lastRenderedPageBreak/>
        <w:t xml:space="preserve">developed countries. Diabetes mellitus is known as the most common metabolic disorder in the world (1). It makes up 90-95% of all types of diabetes, and is caused by the failure of muscle cells to respond to </w:t>
      </w:r>
      <w:r w:rsidRPr="007322AA">
        <w:rPr>
          <w:noProof/>
          <w:sz w:val="21"/>
          <w:szCs w:val="21"/>
        </w:rPr>
        <w:lastRenderedPageBreak/>
        <w:t xml:space="preserve">insulin (insulin resistance) and insufficient secretion of insulin. This type of diabetes is more common in societies with hypertension and high blood lipids (2). The major concerns associated with type 2 diabetes are fat, high-sugar and cardiovascular diseases. Diabetes, combined with other risk factors for CVD, such as hypertension and dyslipidemia, can lead to a higher risk compared to a single risk factor </w:t>
      </w:r>
      <w:r w:rsidRPr="007322AA">
        <w:rPr>
          <w:noProof/>
          <w:sz w:val="21"/>
          <w:szCs w:val="21"/>
          <w:rtl/>
          <w:lang w:bidi="ar-SA"/>
        </w:rPr>
        <w:t>)</w:t>
      </w:r>
      <w:r w:rsidRPr="007322AA">
        <w:rPr>
          <w:noProof/>
          <w:sz w:val="21"/>
          <w:szCs w:val="21"/>
        </w:rPr>
        <w:t>3). The purpose of treatment in type 2 diabetes is to regulate glucose, fat and blood pressure in order to prevent or postpone the complications of chronic diabetes (4). The most important risk factors for this disease are high energy intake, old age, immobility and obesity (5). Active lifestyles do not require intense exercise programs, but small changes that increase daily physical activity contribute to the reduction of the risk of chronic illness and might also contribute to the improvement of the quality of life of individuals (6). Life style changes include regular exercise by changing the diet and taking drugs that lower blood glucose (7). The American Diabetes Association recommends people with type 2 diabetes to have at least 150 minutes of moderate aerobic exercise, or at least 90 minutes of high intensity aerobic exercise, plus two sessions of resistance training (8). Regular physical activity improves lipid and glucose metabolism through increasing insulin as well as HDL-C and decreasing triglycerides (TG) and LDL-C (9). The results of a review study showed that moderate and severe aerobic exercises for 12 weeks and more could increase lipoprotein and decrease low-density lipoprotein, cholesterol and triglyceride in adult women and men (10). On the other hand, in addition to training, proper nutrition also plays a major role in preventing high blood lipid, but providing appropriate food strategies is still vague (11). Research has shown that special foods are beneficial for people with high levels of fat (12), and there are currently more than 400 types of herbal medicines in the world for diabetes, while only a few of them are considered as countermeasures (13). Complex compounds of soy include carbohydrates, proteins, dietary fiber, oligosaccharides,</w:t>
      </w:r>
      <w:r w:rsidRPr="007322AA">
        <w:rPr>
          <w:b/>
          <w:bCs/>
          <w:noProof/>
          <w:sz w:val="21"/>
          <w:szCs w:val="21"/>
        </w:rPr>
        <w:t xml:space="preserve"> </w:t>
      </w:r>
      <w:r w:rsidRPr="007322AA">
        <w:rPr>
          <w:noProof/>
          <w:sz w:val="21"/>
          <w:szCs w:val="21"/>
        </w:rPr>
        <w:t xml:space="preserve">phytosterols, saponins, lysine, isoflavones, phytic acid, tyrosine inhibitors, and minerals. Complex carbohydrates and dietary fiber lower the glycemic index. It is useful for people with diabetes and also reduces the risk of </w:t>
      </w:r>
      <w:r w:rsidRPr="007322AA">
        <w:rPr>
          <w:noProof/>
          <w:sz w:val="21"/>
          <w:szCs w:val="21"/>
        </w:rPr>
        <w:lastRenderedPageBreak/>
        <w:t>diabetes (14). Several studies have shown that a soy-based diet might have beneficial impacts on glucose, lipid profile and insulin resistance (15). According to some findings, soy in women might have a better effect than men (11). Moreover, the effects of soy protein on the reduction of blood cholesterol in people with high blood lipids have been reported (16). Soybean protein can lower cholesterol, triglyceride and low density lipoprotein in healthy people as well as people with diabetes. Hence, the consumption of foods containing soy and soybean compounds is related to a reduction in risk factors such as heart disease and diabetes. The isoflavone combination of soybeans, especially gene stein, might help lower the amount of fatty acids produced by smaller and smaller cells (14). It has also been shown that the parenteral protein reduces cholesterol (17). That is, when diabetic patients were fed with legume-rich diets, in addition to improving blood glucose levels, serum triglyceride levels also decreased compared with other sources (15). Furthermore, according to the results of a research that investigated the combined impacts of aerobic exercise and soy consumption on serum monocytes and obesity in postmenopausal women, soybean intervention in the soybean training group did not have any effect on serum lipoprotein in postmenopausal women. As the results of the present study indicates, moderate and short-term aerobic exercise with soy consumption is associated with a decrease in body mass index and waist to hip ratio, and the reduction of total cholesterol, triglycerides and low density lipoprotein, and risk factors for cardiovascular disease in postmenopausal women and obese individuals (11). Few studies have examined the effect of soybean supplementation in people with type 2 diabetes, particularly on their inflammatory factors and the interaction between these supplements and exercises. Moreover, there is controversy about the effect of exercise on the lipid profiles of type 2 diabetes. Given the lack of adequate research on the interaction between aerobic exercise and soy supplement on the lipid profiles of type II diabetic patients, the purpose of the present research was to determine the effect of aerobic exercise and soy supplement on lipid profile in women with type 2 diabetes</w:t>
      </w:r>
      <w:r w:rsidR="00D705AE" w:rsidRPr="00725505">
        <w:rPr>
          <w:sz w:val="21"/>
          <w:szCs w:val="21"/>
        </w:rPr>
        <w:t>.</w:t>
      </w:r>
    </w:p>
    <w:p w14:paraId="36C313CE" w14:textId="77777777" w:rsidR="00D705AE" w:rsidRPr="00DB0139" w:rsidRDefault="00B06ED7" w:rsidP="002A0F6F">
      <w:pPr>
        <w:pStyle w:val="Heading1"/>
        <w:kinsoku w:val="0"/>
        <w:overflowPunct w:val="0"/>
        <w:spacing w:before="160" w:after="120" w:line="276" w:lineRule="auto"/>
        <w:ind w:left="0"/>
        <w:jc w:val="both"/>
        <w:rPr>
          <w:color w:val="548DD4"/>
          <w:spacing w:val="4"/>
          <w:w w:val="95"/>
        </w:rPr>
      </w:pPr>
      <w:r>
        <w:rPr>
          <w:color w:val="00B050"/>
          <w:spacing w:val="4"/>
          <w:w w:val="95"/>
          <w:lang w:val="en-GB"/>
        </w:rPr>
        <w:lastRenderedPageBreak/>
        <w:t>Materials and Methods</w:t>
      </w:r>
    </w:p>
    <w:p w14:paraId="2B2C3DEB" w14:textId="77777777" w:rsidR="007322AA" w:rsidRPr="007322AA" w:rsidRDefault="007322AA" w:rsidP="007322AA">
      <w:pPr>
        <w:pStyle w:val="BodyText"/>
        <w:kinsoku w:val="0"/>
        <w:overflowPunct w:val="0"/>
        <w:spacing w:line="276" w:lineRule="auto"/>
        <w:ind w:left="0"/>
        <w:jc w:val="both"/>
        <w:rPr>
          <w:sz w:val="21"/>
          <w:szCs w:val="21"/>
        </w:rPr>
      </w:pPr>
      <w:r w:rsidRPr="007322AA">
        <w:rPr>
          <w:sz w:val="21"/>
          <w:szCs w:val="21"/>
        </w:rPr>
        <w:t>This research was carried out with a quasi-experimental and randomized design with the two-stages of pre-test and post-test. The statistical population of type 2 diabetic women who participated in this study was in Qazvin (Alborz city). The subjects had a two-year history of diabetes, and their ages ranged from 36 to 58. Other features included the body mass index of 29-38 kg per square meter, fat percentages of 23-33 percent, blood glucose levels between 160 and 314 mg / dl, and regular exercise in 3-5 years. More than one session of exercise per week had not been done by them in the last two month. After distributing the participation form, and following a complete description of the goals and methods of measurement by the researcher, the subjects who were ready to participate in the research project completed the informed consent form and medical history questionnaires, and a 24-hour nutritional recall was examined by medical examination. Of the eligible candidates, 40 subjects were purposively selected according to the percentage of fat so that each group had the same fat percentage average and then they were randomly assigned to 4 groups of 10 (aerobic- soybean, aerobic-placebo, soybean and control). They numbered 39 subjects at the end, and one person was excluded from the protocol due to lack of cooperation and firm participation. In this regard, none of the subjects was treated with insulin, and patients from all four groups used oral metformin glibenclamide during the study period. All soybeans have been shredded from a standard-label manufacturing company. It should be noted that this research was approved by the Committee for Research and Ethics of the University of Qom, Faculty of Literature and Humanities, IR.QOM.REC.1398.007.</w:t>
      </w:r>
    </w:p>
    <w:p w14:paraId="5B503869" w14:textId="77777777" w:rsidR="007322AA" w:rsidRPr="007322AA" w:rsidRDefault="007322AA" w:rsidP="007322AA">
      <w:pPr>
        <w:pStyle w:val="BodyText"/>
        <w:kinsoku w:val="0"/>
        <w:overflowPunct w:val="0"/>
        <w:ind w:left="0"/>
        <w:jc w:val="both"/>
        <w:rPr>
          <w:b/>
          <w:bCs/>
          <w:sz w:val="21"/>
          <w:szCs w:val="21"/>
        </w:rPr>
      </w:pPr>
      <w:r w:rsidRPr="007322AA">
        <w:rPr>
          <w:b/>
          <w:bCs/>
          <w:sz w:val="21"/>
          <w:szCs w:val="21"/>
        </w:rPr>
        <w:t>Aerobic Exercise Protocol</w:t>
      </w:r>
    </w:p>
    <w:p w14:paraId="2F90FE65" w14:textId="77777777" w:rsidR="007322AA" w:rsidRPr="007322AA" w:rsidRDefault="007322AA" w:rsidP="007322AA">
      <w:pPr>
        <w:pStyle w:val="BodyText"/>
        <w:kinsoku w:val="0"/>
        <w:overflowPunct w:val="0"/>
        <w:spacing w:line="276" w:lineRule="auto"/>
        <w:ind w:left="0"/>
        <w:jc w:val="both"/>
        <w:rPr>
          <w:sz w:val="21"/>
          <w:szCs w:val="21"/>
        </w:rPr>
      </w:pPr>
      <w:r w:rsidRPr="007322AA">
        <w:rPr>
          <w:sz w:val="21"/>
          <w:szCs w:val="21"/>
        </w:rPr>
        <w:t xml:space="preserve">During the aerobic exercise program, the maximum heart rate was measured using the formula (age 0.7) -208 (18) for each person. In this study, the training group performed an eight-week aerobic exercise program. The aerobic training program included ten minutes of warm-up, fast walking, slow running, and stretching and tightening movements. Continuous </w:t>
      </w:r>
      <w:r w:rsidRPr="007322AA">
        <w:rPr>
          <w:sz w:val="21"/>
          <w:szCs w:val="21"/>
        </w:rPr>
        <w:lastRenderedPageBreak/>
        <w:t>running was performed in 60-72% of the maximum heart rate of the subjects. The subjects completed the first session with 60% of the maximum heart rate, and the two sessions were heavily rehearsed by 2%, which increased sharply by 72% during the seventh week, and this intensity was maintained in the eighth week. Moreover, running in the first session took fifteen minutes; both sessions were incremented by one and a half minutes running time, and by the end of the twenty-third meeting, running time increased by 26 minutes. The age of the term was deleted in a final session. The intensity of the exercise was controlled using a polar belt. At the end of each session, the cooling operation was performed with softness, tensile and tensile strength for ten minutes.</w:t>
      </w:r>
    </w:p>
    <w:p w14:paraId="687C31E5" w14:textId="77777777" w:rsidR="007322AA" w:rsidRPr="007322AA" w:rsidRDefault="007322AA" w:rsidP="007322AA">
      <w:pPr>
        <w:pStyle w:val="BodyText"/>
        <w:kinsoku w:val="0"/>
        <w:overflowPunct w:val="0"/>
        <w:spacing w:line="276" w:lineRule="auto"/>
        <w:ind w:left="0"/>
        <w:jc w:val="both"/>
        <w:rPr>
          <w:sz w:val="21"/>
          <w:szCs w:val="21"/>
        </w:rPr>
      </w:pPr>
      <w:r w:rsidRPr="007322AA">
        <w:rPr>
          <w:sz w:val="21"/>
          <w:szCs w:val="21"/>
        </w:rPr>
        <w:t>Soy-supplement groups consumed a soy tablet containing 50 mg of soy for eight weeks before each meal. It should be noted that the aerobic group received a placebo capsule filled with casein protein at the same daily dose. During the study, the control group did not have physical activity and received no supplement or placebo.</w:t>
      </w:r>
    </w:p>
    <w:p w14:paraId="7F9309C9" w14:textId="77777777" w:rsidR="007322AA" w:rsidRPr="007322AA" w:rsidRDefault="007322AA" w:rsidP="007322AA">
      <w:pPr>
        <w:pStyle w:val="BodyText"/>
        <w:kinsoku w:val="0"/>
        <w:overflowPunct w:val="0"/>
        <w:ind w:left="0"/>
        <w:rPr>
          <w:b/>
          <w:bCs/>
          <w:sz w:val="21"/>
          <w:szCs w:val="21"/>
        </w:rPr>
      </w:pPr>
      <w:r w:rsidRPr="007322AA">
        <w:rPr>
          <w:b/>
          <w:bCs/>
          <w:sz w:val="21"/>
          <w:szCs w:val="21"/>
        </w:rPr>
        <w:t>The Method of Measuring Blood Variables</w:t>
      </w:r>
    </w:p>
    <w:p w14:paraId="46EB5DEE" w14:textId="44BE78A9" w:rsidR="007322AA" w:rsidRPr="007322AA" w:rsidRDefault="007322AA" w:rsidP="007322AA">
      <w:pPr>
        <w:pStyle w:val="BodyText"/>
        <w:kinsoku w:val="0"/>
        <w:overflowPunct w:val="0"/>
        <w:spacing w:line="276" w:lineRule="auto"/>
        <w:ind w:left="0"/>
        <w:jc w:val="both"/>
        <w:rPr>
          <w:sz w:val="21"/>
          <w:szCs w:val="21"/>
        </w:rPr>
      </w:pPr>
      <w:r w:rsidRPr="007322AA">
        <w:rPr>
          <w:sz w:val="21"/>
          <w:szCs w:val="21"/>
        </w:rPr>
        <w:t xml:space="preserve">Blood sampling was performed between 8:00 - 9:00 a.m. after 12 hours of fasting and in two stages 24 hours before the beginning of exercise and supplementation and 48 hours following the last training session after eight weeks of aerobic training and supplementation. In the first stage, 5 cc of blood was taken from the left ventricle vein of the subjects while sitting and resting. Subsequently, the experimental group received supplemental aerobic exercise for eight weeks. Forty-eight hours after completing the training and supplementation, which took eight weeks, blood samples were taken from the subjects, just like the first stage. After blood sampling, the serums were separated immediately and centrifuged at 3000 rpm for </w:t>
      </w:r>
      <w:r>
        <w:rPr>
          <w:sz w:val="21"/>
          <w:szCs w:val="21"/>
        </w:rPr>
        <w:t>10 minutes and were kept at -80°</w:t>
      </w:r>
      <w:r w:rsidRPr="007322AA">
        <w:rPr>
          <w:sz w:val="21"/>
          <w:szCs w:val="21"/>
        </w:rPr>
        <w:t xml:space="preserve">C until the day of the experiment. Samples were removed from the freezer and placed at room temperature for 30 minutes to melt and reach the room temperature. Then, they were held upside down 5 times to reduce the concentration gradient of freeze-thaw and make it alike in all samples. </w:t>
      </w:r>
    </w:p>
    <w:p w14:paraId="4E7F3B51" w14:textId="77777777" w:rsidR="007322AA" w:rsidRPr="007322AA" w:rsidRDefault="007322AA" w:rsidP="007322AA">
      <w:pPr>
        <w:pStyle w:val="BodyText"/>
        <w:kinsoku w:val="0"/>
        <w:overflowPunct w:val="0"/>
        <w:ind w:left="0"/>
        <w:jc w:val="both"/>
        <w:rPr>
          <w:b/>
          <w:bCs/>
          <w:sz w:val="21"/>
          <w:szCs w:val="21"/>
        </w:rPr>
      </w:pPr>
      <w:r w:rsidRPr="007322AA">
        <w:rPr>
          <w:b/>
          <w:bCs/>
          <w:sz w:val="21"/>
          <w:szCs w:val="21"/>
        </w:rPr>
        <w:t>The Measurement of Body Composition Variables</w:t>
      </w:r>
    </w:p>
    <w:p w14:paraId="021373B0" w14:textId="77777777" w:rsidR="007322AA" w:rsidRPr="007322AA" w:rsidRDefault="007322AA" w:rsidP="007322AA">
      <w:pPr>
        <w:pStyle w:val="BodyText"/>
        <w:kinsoku w:val="0"/>
        <w:overflowPunct w:val="0"/>
        <w:spacing w:line="276" w:lineRule="auto"/>
        <w:ind w:left="0"/>
        <w:jc w:val="both"/>
        <w:rPr>
          <w:sz w:val="21"/>
          <w:szCs w:val="21"/>
          <w:u w:val="single"/>
        </w:rPr>
      </w:pPr>
      <w:r w:rsidRPr="007322AA">
        <w:rPr>
          <w:sz w:val="21"/>
          <w:szCs w:val="21"/>
        </w:rPr>
        <w:t xml:space="preserve">The measurement of the weight of the subjects was carried out using the Xiaomi Smart Scale (Mi model, </w:t>
      </w:r>
      <w:r w:rsidRPr="007322AA">
        <w:rPr>
          <w:sz w:val="21"/>
          <w:szCs w:val="21"/>
        </w:rPr>
        <w:lastRenderedPageBreak/>
        <w:t>made of China) without shoes and with minimum clothing. The height of the subjects was measured by a wall scanner, SEKA 206, made in Germany with a precision of 1 mm in a standing position without shoes, while the scapula was in normal condition and the body weight was evenly divided on both legs and the eyes were parallel to the horizon. To measure the body mass index of subjects, their height and weight were measured first, and then the weight was divided by height squared. In this formula, weight was in kilograms, height was in meters, and the unit of body mass index was in kilograms per square meter. The body-mass percentage in the subjects was measured using the caliper method in three points (triceps, supra pelvic and thigh) and an American-made Slim Guide body fat caliper.</w:t>
      </w:r>
    </w:p>
    <w:p w14:paraId="0DF9B572" w14:textId="77777777" w:rsidR="007322AA" w:rsidRPr="007322AA" w:rsidRDefault="007322AA" w:rsidP="007322AA">
      <w:pPr>
        <w:pStyle w:val="BodyText"/>
        <w:kinsoku w:val="0"/>
        <w:overflowPunct w:val="0"/>
        <w:ind w:left="0"/>
        <w:jc w:val="both"/>
        <w:rPr>
          <w:b/>
          <w:bCs/>
          <w:sz w:val="21"/>
          <w:szCs w:val="21"/>
        </w:rPr>
      </w:pPr>
      <w:r w:rsidRPr="007322AA">
        <w:rPr>
          <w:b/>
          <w:bCs/>
          <w:sz w:val="21"/>
          <w:szCs w:val="21"/>
        </w:rPr>
        <w:t>Statistical Methods</w:t>
      </w:r>
    </w:p>
    <w:p w14:paraId="27E888C3" w14:textId="3FB29401" w:rsidR="0040491F" w:rsidRPr="00DB0139" w:rsidRDefault="007322AA" w:rsidP="007322AA">
      <w:pPr>
        <w:pStyle w:val="BodyText"/>
        <w:kinsoku w:val="0"/>
        <w:overflowPunct w:val="0"/>
        <w:spacing w:line="276" w:lineRule="auto"/>
        <w:ind w:left="0"/>
        <w:jc w:val="both"/>
        <w:rPr>
          <w:sz w:val="21"/>
          <w:szCs w:val="21"/>
        </w:rPr>
      </w:pPr>
      <w:r w:rsidRPr="007322AA">
        <w:rPr>
          <w:sz w:val="21"/>
          <w:szCs w:val="21"/>
        </w:rPr>
        <w:t>To investigate the homogeneity of the data in the basic state and to evaluate the sample deviation in the target population, the Kolmogorov-Smirnov test was used, and in order to examine the homogeneity of variances, Levene’s test was used. Moreover, a paired t-test was used to compare intergroup changes and to compare the changes in pre-test and post-test in each group. Furthermore, one-way analysis of variance, ANOVA, with the LSD post hoc test was used to analyze the intergroup changes in the groups</w:t>
      </w:r>
      <w:r w:rsidR="0040491F" w:rsidRPr="008A4EA0">
        <w:rPr>
          <w:sz w:val="21"/>
          <w:szCs w:val="21"/>
        </w:rPr>
        <w:t>.</w:t>
      </w:r>
    </w:p>
    <w:p w14:paraId="1ED37AFB" w14:textId="77777777" w:rsidR="00D705AE" w:rsidRPr="00B75A4F" w:rsidRDefault="00B06ED7" w:rsidP="000E0CE9">
      <w:pPr>
        <w:pStyle w:val="Heading1"/>
        <w:kinsoku w:val="0"/>
        <w:overflowPunct w:val="0"/>
        <w:spacing w:before="160" w:after="120" w:line="276" w:lineRule="auto"/>
        <w:ind w:left="0"/>
        <w:jc w:val="both"/>
        <w:rPr>
          <w:color w:val="00B050"/>
          <w:spacing w:val="4"/>
          <w:w w:val="95"/>
        </w:rPr>
      </w:pPr>
      <w:r>
        <w:rPr>
          <w:color w:val="00B050"/>
          <w:spacing w:val="4"/>
          <w:w w:val="95"/>
          <w:lang w:val="en-GB"/>
        </w:rPr>
        <w:t>Results</w:t>
      </w:r>
      <w:r w:rsidR="002879B5">
        <w:rPr>
          <w:color w:val="00B050"/>
          <w:spacing w:val="4"/>
          <w:w w:val="95"/>
          <w:lang w:val="en-GB"/>
        </w:rPr>
        <w:t xml:space="preserve"> and </w:t>
      </w:r>
      <w:r w:rsidR="00A865B1">
        <w:rPr>
          <w:color w:val="00B050"/>
          <w:spacing w:val="4"/>
          <w:w w:val="95"/>
          <w:lang w:val="en-GB"/>
        </w:rPr>
        <w:t>Discussion</w:t>
      </w:r>
    </w:p>
    <w:p w14:paraId="3979B1F3" w14:textId="5EB030DD" w:rsidR="007864E6" w:rsidRPr="007864E6" w:rsidRDefault="00783BF6" w:rsidP="00E23F19">
      <w:pPr>
        <w:pStyle w:val="BodyText"/>
        <w:kinsoku w:val="0"/>
        <w:overflowPunct w:val="0"/>
        <w:spacing w:line="276" w:lineRule="auto"/>
        <w:ind w:left="0"/>
        <w:jc w:val="both"/>
        <w:rPr>
          <w:sz w:val="21"/>
          <w:szCs w:val="21"/>
          <w:rtl/>
          <w:lang w:bidi="ar-SA"/>
        </w:rPr>
      </w:pPr>
      <w:r>
        <w:rPr>
          <w:b/>
          <w:bCs/>
          <w:noProof/>
          <w:sz w:val="21"/>
          <w:szCs w:val="21"/>
        </w:rPr>
        <mc:AlternateContent>
          <mc:Choice Requires="wps">
            <w:drawing>
              <wp:anchor distT="0" distB="0" distL="114300" distR="114300" simplePos="0" relativeHeight="251657216" behindDoc="0" locked="0" layoutInCell="1" allowOverlap="1" wp14:anchorId="3A3EF912" wp14:editId="7CB354AC">
                <wp:simplePos x="0" y="0"/>
                <wp:positionH relativeFrom="margin">
                  <wp:posOffset>-10160</wp:posOffset>
                </wp:positionH>
                <wp:positionV relativeFrom="paragraph">
                  <wp:posOffset>1339850</wp:posOffset>
                </wp:positionV>
                <wp:extent cx="6296025" cy="1744345"/>
                <wp:effectExtent l="0" t="0" r="9525" b="8255"/>
                <wp:wrapSquare wrapText="bothSides"/>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1744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955DCF" w14:textId="4821B161" w:rsidR="001B09C0" w:rsidRDefault="001B09C0" w:rsidP="001B09C0">
                            <w:pPr>
                              <w:pStyle w:val="Caption"/>
                              <w:spacing w:after="60"/>
                              <w:jc w:val="both"/>
                              <w:rPr>
                                <w:rFonts w:cs="Calibri"/>
                                <w:b w:val="0"/>
                                <w:bCs w:val="0"/>
                                <w:color w:val="000000"/>
                                <w:sz w:val="18"/>
                                <w:szCs w:val="18"/>
                              </w:rPr>
                            </w:pPr>
                            <w:r w:rsidRPr="00F04218">
                              <w:rPr>
                                <w:rFonts w:cs="Calibri"/>
                                <w:color w:val="000000"/>
                                <w:sz w:val="18"/>
                                <w:szCs w:val="18"/>
                              </w:rPr>
                              <w:t>Table 1:</w:t>
                            </w:r>
                            <w:r w:rsidRPr="00F04218">
                              <w:rPr>
                                <w:rFonts w:cs="Calibri"/>
                                <w:b w:val="0"/>
                                <w:bCs w:val="0"/>
                                <w:color w:val="000000"/>
                                <w:sz w:val="18"/>
                                <w:szCs w:val="18"/>
                              </w:rPr>
                              <w:t xml:space="preserve"> </w:t>
                            </w:r>
                            <w:r w:rsidRPr="001B09C0">
                              <w:rPr>
                                <w:rFonts w:asciiTheme="majorBidi" w:hAnsiTheme="majorBidi" w:cstheme="majorBidi"/>
                                <w:b w:val="0"/>
                                <w:bCs w:val="0"/>
                                <w:iCs/>
                                <w:sz w:val="18"/>
                                <w:szCs w:val="18"/>
                              </w:rPr>
                              <w:t>Comparison of Anthropometric Indices in the Four Groups</w:t>
                            </w:r>
                            <w:r w:rsidRPr="00F04218">
                              <w:rPr>
                                <w:rFonts w:cs="Calibri"/>
                                <w:b w:val="0"/>
                                <w:bCs w:val="0"/>
                                <w:color w:val="000000"/>
                                <w:sz w:val="18"/>
                                <w:szCs w:val="18"/>
                              </w:rPr>
                              <w:t>.</w:t>
                            </w:r>
                            <w:r>
                              <w:rPr>
                                <w:rFonts w:cs="Calibri"/>
                                <w:b w:val="0"/>
                                <w:bCs w:val="0"/>
                                <w:color w:val="000000"/>
                                <w:sz w:val="18"/>
                                <w:szCs w:val="18"/>
                              </w:rPr>
                              <w:t xml:space="preserve"> </w:t>
                            </w:r>
                          </w:p>
                          <w:tbl>
                            <w:tblPr>
                              <w:tblStyle w:val="TableGrid"/>
                              <w:bidiVisual/>
                              <w:tblW w:w="9075" w:type="dxa"/>
                              <w:jc w:val="center"/>
                              <w:tblBorders>
                                <w:top w:val="single" w:sz="18" w:space="0" w:color="auto"/>
                                <w:left w:val="none" w:sz="0" w:space="0" w:color="auto"/>
                                <w:bottom w:val="single" w:sz="18" w:space="0" w:color="auto"/>
                                <w:right w:val="none" w:sz="0" w:space="0" w:color="auto"/>
                                <w:insideV w:val="none" w:sz="0" w:space="0" w:color="auto"/>
                              </w:tblBorders>
                              <w:tblLook w:val="04A0" w:firstRow="1" w:lastRow="0" w:firstColumn="1" w:lastColumn="0" w:noHBand="0" w:noVBand="1"/>
                            </w:tblPr>
                            <w:tblGrid>
                              <w:gridCol w:w="1062"/>
                              <w:gridCol w:w="1062"/>
                              <w:gridCol w:w="1257"/>
                              <w:gridCol w:w="1243"/>
                              <w:gridCol w:w="1243"/>
                              <w:gridCol w:w="1229"/>
                              <w:gridCol w:w="1979"/>
                            </w:tblGrid>
                            <w:tr w:rsidR="001B09C0" w:rsidRPr="001B09C0" w14:paraId="29F12584" w14:textId="77777777" w:rsidTr="001B09C0">
                              <w:trPr>
                                <w:jc w:val="center"/>
                              </w:trPr>
                              <w:tc>
                                <w:tcPr>
                                  <w:tcW w:w="1062" w:type="dxa"/>
                                </w:tcPr>
                                <w:p w14:paraId="6927B9A3" w14:textId="77777777" w:rsidR="001B09C0" w:rsidRPr="001B09C0" w:rsidRDefault="001B09C0" w:rsidP="001B09C0">
                                  <w:pPr>
                                    <w:jc w:val="center"/>
                                    <w:rPr>
                                      <w:rFonts w:asciiTheme="majorBidi" w:hAnsiTheme="majorBidi" w:cstheme="majorBidi"/>
                                      <w:b/>
                                      <w:bCs/>
                                      <w:sz w:val="20"/>
                                      <w:szCs w:val="20"/>
                                    </w:rPr>
                                  </w:pPr>
                                  <w:r w:rsidRPr="001B09C0">
                                    <w:rPr>
                                      <w:rFonts w:asciiTheme="majorBidi" w:hAnsiTheme="majorBidi" w:cstheme="majorBidi"/>
                                      <w:b/>
                                      <w:bCs/>
                                      <w:sz w:val="20"/>
                                      <w:szCs w:val="20"/>
                                    </w:rPr>
                                    <w:t>F</w:t>
                                  </w:r>
                                </w:p>
                              </w:tc>
                              <w:tc>
                                <w:tcPr>
                                  <w:tcW w:w="1062" w:type="dxa"/>
                                </w:tcPr>
                                <w:p w14:paraId="3409A2B8" w14:textId="77777777" w:rsidR="001B09C0" w:rsidRPr="001B09C0" w:rsidRDefault="001B09C0" w:rsidP="001B09C0">
                                  <w:pPr>
                                    <w:jc w:val="center"/>
                                    <w:rPr>
                                      <w:rFonts w:asciiTheme="majorBidi" w:hAnsiTheme="majorBidi" w:cstheme="majorBidi"/>
                                      <w:b/>
                                      <w:bCs/>
                                      <w:sz w:val="20"/>
                                      <w:szCs w:val="20"/>
                                    </w:rPr>
                                  </w:pPr>
                                  <w:r w:rsidRPr="001B09C0">
                                    <w:rPr>
                                      <w:rFonts w:asciiTheme="majorBidi" w:hAnsiTheme="majorBidi" w:cstheme="majorBidi"/>
                                      <w:b/>
                                      <w:bCs/>
                                      <w:sz w:val="20"/>
                                      <w:szCs w:val="20"/>
                                    </w:rPr>
                                    <w:t>P</w:t>
                                  </w:r>
                                </w:p>
                              </w:tc>
                              <w:tc>
                                <w:tcPr>
                                  <w:tcW w:w="1257" w:type="dxa"/>
                                </w:tcPr>
                                <w:p w14:paraId="70B43406" w14:textId="77777777" w:rsidR="001B09C0" w:rsidRPr="001B09C0" w:rsidRDefault="001B09C0" w:rsidP="001B09C0">
                                  <w:pPr>
                                    <w:jc w:val="center"/>
                                    <w:rPr>
                                      <w:rFonts w:asciiTheme="majorBidi" w:hAnsiTheme="majorBidi" w:cstheme="majorBidi"/>
                                      <w:b/>
                                      <w:bCs/>
                                      <w:sz w:val="20"/>
                                      <w:szCs w:val="20"/>
                                    </w:rPr>
                                  </w:pPr>
                                  <w:r w:rsidRPr="001B09C0">
                                    <w:rPr>
                                      <w:rFonts w:asciiTheme="majorBidi" w:hAnsiTheme="majorBidi" w:cstheme="majorBidi"/>
                                      <w:b/>
                                      <w:bCs/>
                                      <w:sz w:val="20"/>
                                      <w:szCs w:val="20"/>
                                    </w:rPr>
                                    <w:t>Control</w:t>
                                  </w:r>
                                </w:p>
                              </w:tc>
                              <w:tc>
                                <w:tcPr>
                                  <w:tcW w:w="1243" w:type="dxa"/>
                                </w:tcPr>
                                <w:p w14:paraId="4C3CB973" w14:textId="77777777" w:rsidR="001B09C0" w:rsidRPr="001B09C0" w:rsidRDefault="001B09C0" w:rsidP="001B09C0">
                                  <w:pPr>
                                    <w:jc w:val="center"/>
                                    <w:rPr>
                                      <w:rFonts w:asciiTheme="majorBidi" w:hAnsiTheme="majorBidi" w:cstheme="majorBidi"/>
                                      <w:b/>
                                      <w:bCs/>
                                      <w:sz w:val="20"/>
                                      <w:szCs w:val="20"/>
                                    </w:rPr>
                                  </w:pPr>
                                  <w:r w:rsidRPr="001B09C0">
                                    <w:rPr>
                                      <w:rFonts w:asciiTheme="majorBidi" w:hAnsiTheme="majorBidi" w:cstheme="majorBidi"/>
                                      <w:b/>
                                      <w:bCs/>
                                      <w:sz w:val="20"/>
                                      <w:szCs w:val="20"/>
                                    </w:rPr>
                                    <w:t>Soy</w:t>
                                  </w:r>
                                </w:p>
                              </w:tc>
                              <w:tc>
                                <w:tcPr>
                                  <w:tcW w:w="1243" w:type="dxa"/>
                                </w:tcPr>
                                <w:p w14:paraId="50A34093" w14:textId="77777777" w:rsidR="001B09C0" w:rsidRPr="001B09C0" w:rsidRDefault="001B09C0" w:rsidP="001B09C0">
                                  <w:pPr>
                                    <w:jc w:val="center"/>
                                    <w:rPr>
                                      <w:rFonts w:asciiTheme="majorBidi" w:hAnsiTheme="majorBidi" w:cstheme="majorBidi"/>
                                      <w:b/>
                                      <w:bCs/>
                                      <w:sz w:val="20"/>
                                      <w:szCs w:val="20"/>
                                      <w:rtl/>
                                    </w:rPr>
                                  </w:pPr>
                                  <w:r w:rsidRPr="001B09C0">
                                    <w:rPr>
                                      <w:rFonts w:asciiTheme="majorBidi" w:hAnsiTheme="majorBidi" w:cstheme="majorBidi"/>
                                      <w:b/>
                                      <w:bCs/>
                                      <w:sz w:val="20"/>
                                      <w:szCs w:val="20"/>
                                    </w:rPr>
                                    <w:t>Aerobic-Soy</w:t>
                                  </w:r>
                                </w:p>
                              </w:tc>
                              <w:tc>
                                <w:tcPr>
                                  <w:tcW w:w="1229" w:type="dxa"/>
                                </w:tcPr>
                                <w:p w14:paraId="21F13267" w14:textId="77777777" w:rsidR="001B09C0" w:rsidRPr="001B09C0" w:rsidRDefault="001B09C0" w:rsidP="001B09C0">
                                  <w:pPr>
                                    <w:jc w:val="center"/>
                                    <w:rPr>
                                      <w:rFonts w:asciiTheme="majorBidi" w:hAnsiTheme="majorBidi" w:cstheme="majorBidi"/>
                                      <w:b/>
                                      <w:bCs/>
                                      <w:sz w:val="20"/>
                                      <w:szCs w:val="20"/>
                                    </w:rPr>
                                  </w:pPr>
                                  <w:r w:rsidRPr="001B09C0">
                                    <w:rPr>
                                      <w:rFonts w:asciiTheme="majorBidi" w:hAnsiTheme="majorBidi" w:cstheme="majorBidi"/>
                                      <w:b/>
                                      <w:bCs/>
                                      <w:sz w:val="20"/>
                                      <w:szCs w:val="20"/>
                                    </w:rPr>
                                    <w:t>Aerobic</w:t>
                                  </w:r>
                                </w:p>
                              </w:tc>
                              <w:tc>
                                <w:tcPr>
                                  <w:tcW w:w="1979" w:type="dxa"/>
                                </w:tcPr>
                                <w:p w14:paraId="3D275B95" w14:textId="77777777" w:rsidR="001B09C0" w:rsidRPr="001B09C0" w:rsidRDefault="001B09C0" w:rsidP="001B09C0">
                                  <w:pPr>
                                    <w:jc w:val="center"/>
                                    <w:rPr>
                                      <w:rFonts w:asciiTheme="majorBidi" w:hAnsiTheme="majorBidi" w:cstheme="majorBidi"/>
                                      <w:b/>
                                      <w:bCs/>
                                      <w:sz w:val="20"/>
                                      <w:szCs w:val="20"/>
                                      <w:rtl/>
                                    </w:rPr>
                                  </w:pPr>
                                </w:p>
                              </w:tc>
                            </w:tr>
                            <w:tr w:rsidR="001B09C0" w:rsidRPr="001B09C0" w14:paraId="516F0614" w14:textId="77777777" w:rsidTr="001B09C0">
                              <w:trPr>
                                <w:jc w:val="center"/>
                              </w:trPr>
                              <w:tc>
                                <w:tcPr>
                                  <w:tcW w:w="1062" w:type="dxa"/>
                                </w:tcPr>
                                <w:p w14:paraId="2339103F" w14:textId="77777777" w:rsidR="001B09C0" w:rsidRPr="001B09C0" w:rsidRDefault="001B09C0" w:rsidP="001B09C0">
                                  <w:pPr>
                                    <w:jc w:val="center"/>
                                    <w:rPr>
                                      <w:rFonts w:asciiTheme="majorBidi" w:hAnsiTheme="majorBidi" w:cstheme="majorBidi"/>
                                      <w:b/>
                                      <w:bCs/>
                                      <w:sz w:val="20"/>
                                      <w:szCs w:val="20"/>
                                    </w:rPr>
                                  </w:pPr>
                                  <w:r w:rsidRPr="001B09C0">
                                    <w:rPr>
                                      <w:rFonts w:asciiTheme="majorBidi" w:hAnsiTheme="majorBidi" w:cstheme="majorBidi"/>
                                      <w:sz w:val="20"/>
                                      <w:szCs w:val="20"/>
                                    </w:rPr>
                                    <w:t>0.96</w:t>
                                  </w:r>
                                </w:p>
                              </w:tc>
                              <w:tc>
                                <w:tcPr>
                                  <w:tcW w:w="1062" w:type="dxa"/>
                                </w:tcPr>
                                <w:p w14:paraId="5F310BD0"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0.42</w:t>
                                  </w:r>
                                </w:p>
                              </w:tc>
                              <w:tc>
                                <w:tcPr>
                                  <w:tcW w:w="1257" w:type="dxa"/>
                                </w:tcPr>
                                <w:p w14:paraId="779F1CFA"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31</w:t>
                                  </w:r>
                                  <w:r w:rsidRPr="001B09C0">
                                    <w:rPr>
                                      <w:rFonts w:asciiTheme="majorBidi" w:hAnsiTheme="majorBidi" w:cstheme="majorBidi"/>
                                      <w:sz w:val="20"/>
                                      <w:szCs w:val="20"/>
                                      <w:rtl/>
                                    </w:rPr>
                                    <w:t>.</w:t>
                                  </w:r>
                                  <w:r w:rsidRPr="001B09C0">
                                    <w:rPr>
                                      <w:rFonts w:asciiTheme="majorBidi" w:hAnsiTheme="majorBidi" w:cstheme="majorBidi"/>
                                      <w:sz w:val="20"/>
                                      <w:szCs w:val="20"/>
                                    </w:rPr>
                                    <w:t>2</w:t>
                                  </w:r>
                                  <w:r w:rsidRPr="001B09C0">
                                    <w:rPr>
                                      <w:rFonts w:asciiTheme="majorBidi" w:hAnsiTheme="majorBidi" w:cstheme="majorBidi"/>
                                      <w:sz w:val="20"/>
                                      <w:szCs w:val="20"/>
                                      <w:rtl/>
                                    </w:rPr>
                                    <w:t>±00</w:t>
                                  </w:r>
                                  <w:r w:rsidRPr="001B09C0">
                                    <w:rPr>
                                      <w:rFonts w:asciiTheme="majorBidi" w:hAnsiTheme="majorBidi" w:cstheme="majorBidi"/>
                                      <w:sz w:val="20"/>
                                      <w:szCs w:val="20"/>
                                    </w:rPr>
                                    <w:t>48.</w:t>
                                  </w:r>
                                </w:p>
                              </w:tc>
                              <w:tc>
                                <w:tcPr>
                                  <w:tcW w:w="1243" w:type="dxa"/>
                                </w:tcPr>
                                <w:p w14:paraId="2E278AAC"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21</w:t>
                                  </w:r>
                                  <w:r w:rsidRPr="001B09C0">
                                    <w:rPr>
                                      <w:rFonts w:asciiTheme="majorBidi" w:hAnsiTheme="majorBidi" w:cstheme="majorBidi"/>
                                      <w:sz w:val="20"/>
                                      <w:szCs w:val="20"/>
                                      <w:rtl/>
                                    </w:rPr>
                                    <w:t>.</w:t>
                                  </w:r>
                                  <w:r w:rsidRPr="001B09C0">
                                    <w:rPr>
                                      <w:rFonts w:asciiTheme="majorBidi" w:hAnsiTheme="majorBidi" w:cstheme="majorBidi"/>
                                      <w:sz w:val="20"/>
                                      <w:szCs w:val="20"/>
                                    </w:rPr>
                                    <w:t>2</w:t>
                                  </w:r>
                                  <w:r w:rsidRPr="001B09C0">
                                    <w:rPr>
                                      <w:rFonts w:asciiTheme="majorBidi" w:hAnsiTheme="majorBidi" w:cstheme="majorBidi"/>
                                      <w:sz w:val="20"/>
                                      <w:szCs w:val="20"/>
                                      <w:rtl/>
                                    </w:rPr>
                                    <w:t>±</w:t>
                                  </w:r>
                                  <w:r w:rsidRPr="001B09C0">
                                    <w:rPr>
                                      <w:rFonts w:asciiTheme="majorBidi" w:hAnsiTheme="majorBidi" w:cstheme="majorBidi"/>
                                      <w:sz w:val="20"/>
                                      <w:szCs w:val="20"/>
                                    </w:rPr>
                                    <w:t>22</w:t>
                                  </w:r>
                                  <w:r w:rsidRPr="001B09C0">
                                    <w:rPr>
                                      <w:rFonts w:asciiTheme="majorBidi" w:hAnsiTheme="majorBidi" w:cstheme="majorBidi"/>
                                      <w:sz w:val="20"/>
                                      <w:szCs w:val="20"/>
                                      <w:rtl/>
                                    </w:rPr>
                                    <w:t>.</w:t>
                                  </w:r>
                                  <w:r w:rsidRPr="001B09C0">
                                    <w:rPr>
                                      <w:rFonts w:asciiTheme="majorBidi" w:hAnsiTheme="majorBidi" w:cstheme="majorBidi"/>
                                      <w:sz w:val="20"/>
                                      <w:szCs w:val="20"/>
                                    </w:rPr>
                                    <w:t>52</w:t>
                                  </w:r>
                                </w:p>
                              </w:tc>
                              <w:tc>
                                <w:tcPr>
                                  <w:tcW w:w="1243" w:type="dxa"/>
                                </w:tcPr>
                                <w:p w14:paraId="3DFFB908"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13</w:t>
                                  </w:r>
                                  <w:r w:rsidRPr="001B09C0">
                                    <w:rPr>
                                      <w:rFonts w:asciiTheme="majorBidi" w:hAnsiTheme="majorBidi" w:cstheme="majorBidi"/>
                                      <w:sz w:val="20"/>
                                      <w:szCs w:val="20"/>
                                      <w:rtl/>
                                    </w:rPr>
                                    <w:t>.</w:t>
                                  </w:r>
                                  <w:r w:rsidRPr="001B09C0">
                                    <w:rPr>
                                      <w:rFonts w:asciiTheme="majorBidi" w:hAnsiTheme="majorBidi" w:cstheme="majorBidi"/>
                                      <w:sz w:val="20"/>
                                      <w:szCs w:val="20"/>
                                    </w:rPr>
                                    <w:t>2</w:t>
                                  </w:r>
                                  <w:r w:rsidRPr="001B09C0">
                                    <w:rPr>
                                      <w:rFonts w:asciiTheme="majorBidi" w:hAnsiTheme="majorBidi" w:cstheme="majorBidi"/>
                                      <w:sz w:val="20"/>
                                      <w:szCs w:val="20"/>
                                      <w:rtl/>
                                    </w:rPr>
                                    <w:t>±</w:t>
                                  </w:r>
                                  <w:r w:rsidRPr="001B09C0">
                                    <w:rPr>
                                      <w:rFonts w:asciiTheme="majorBidi" w:hAnsiTheme="majorBidi" w:cstheme="majorBidi"/>
                                      <w:sz w:val="20"/>
                                      <w:szCs w:val="20"/>
                                    </w:rPr>
                                    <w:t>80</w:t>
                                  </w:r>
                                  <w:r w:rsidRPr="001B09C0">
                                    <w:rPr>
                                      <w:rFonts w:asciiTheme="majorBidi" w:hAnsiTheme="majorBidi" w:cstheme="majorBidi"/>
                                      <w:sz w:val="20"/>
                                      <w:szCs w:val="20"/>
                                      <w:rtl/>
                                    </w:rPr>
                                    <w:t>.</w:t>
                                  </w:r>
                                  <w:r w:rsidRPr="001B09C0">
                                    <w:rPr>
                                      <w:rFonts w:asciiTheme="majorBidi" w:hAnsiTheme="majorBidi" w:cstheme="majorBidi"/>
                                      <w:sz w:val="20"/>
                                      <w:szCs w:val="20"/>
                                    </w:rPr>
                                    <w:t>48</w:t>
                                  </w:r>
                                </w:p>
                              </w:tc>
                              <w:tc>
                                <w:tcPr>
                                  <w:tcW w:w="1229" w:type="dxa"/>
                                </w:tcPr>
                                <w:p w14:paraId="166A4BDD"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56</w:t>
                                  </w:r>
                                  <w:r w:rsidRPr="001B09C0">
                                    <w:rPr>
                                      <w:rFonts w:asciiTheme="majorBidi" w:hAnsiTheme="majorBidi" w:cstheme="majorBidi"/>
                                      <w:sz w:val="20"/>
                                      <w:szCs w:val="20"/>
                                      <w:rtl/>
                                    </w:rPr>
                                    <w:t>.</w:t>
                                  </w:r>
                                  <w:r w:rsidRPr="001B09C0">
                                    <w:rPr>
                                      <w:rFonts w:asciiTheme="majorBidi" w:hAnsiTheme="majorBidi" w:cstheme="majorBidi"/>
                                      <w:sz w:val="20"/>
                                      <w:szCs w:val="20"/>
                                    </w:rPr>
                                    <w:t>1</w:t>
                                  </w:r>
                                  <w:r w:rsidRPr="001B09C0">
                                    <w:rPr>
                                      <w:rFonts w:asciiTheme="majorBidi" w:hAnsiTheme="majorBidi" w:cstheme="majorBidi"/>
                                      <w:sz w:val="20"/>
                                      <w:szCs w:val="20"/>
                                      <w:rtl/>
                                    </w:rPr>
                                    <w:t>±</w:t>
                                  </w:r>
                                  <w:r w:rsidRPr="001B09C0">
                                    <w:rPr>
                                      <w:rFonts w:asciiTheme="majorBidi" w:hAnsiTheme="majorBidi" w:cstheme="majorBidi"/>
                                      <w:sz w:val="20"/>
                                      <w:szCs w:val="20"/>
                                    </w:rPr>
                                    <w:t>50</w:t>
                                  </w:r>
                                  <w:r w:rsidRPr="001B09C0">
                                    <w:rPr>
                                      <w:rFonts w:asciiTheme="majorBidi" w:hAnsiTheme="majorBidi" w:cstheme="majorBidi"/>
                                      <w:sz w:val="20"/>
                                      <w:szCs w:val="20"/>
                                      <w:rtl/>
                                    </w:rPr>
                                    <w:t>.</w:t>
                                  </w:r>
                                  <w:r w:rsidRPr="001B09C0">
                                    <w:rPr>
                                      <w:rFonts w:asciiTheme="majorBidi" w:hAnsiTheme="majorBidi" w:cstheme="majorBidi"/>
                                      <w:sz w:val="20"/>
                                      <w:szCs w:val="20"/>
                                    </w:rPr>
                                    <w:t>50</w:t>
                                  </w:r>
                                </w:p>
                              </w:tc>
                              <w:tc>
                                <w:tcPr>
                                  <w:tcW w:w="1979" w:type="dxa"/>
                                </w:tcPr>
                                <w:p w14:paraId="06ED1C9A" w14:textId="77777777" w:rsidR="001B09C0" w:rsidRPr="001B09C0" w:rsidRDefault="001B09C0" w:rsidP="001B09C0">
                                  <w:pPr>
                                    <w:jc w:val="center"/>
                                    <w:rPr>
                                      <w:rFonts w:asciiTheme="majorBidi" w:hAnsiTheme="majorBidi" w:cstheme="majorBidi"/>
                                      <w:b/>
                                      <w:bCs/>
                                      <w:sz w:val="20"/>
                                      <w:szCs w:val="20"/>
                                    </w:rPr>
                                  </w:pPr>
                                  <w:r w:rsidRPr="001B09C0">
                                    <w:rPr>
                                      <w:rFonts w:asciiTheme="majorBidi" w:hAnsiTheme="majorBidi" w:cstheme="majorBidi"/>
                                      <w:b/>
                                      <w:bCs/>
                                      <w:sz w:val="20"/>
                                      <w:szCs w:val="20"/>
                                    </w:rPr>
                                    <w:t>Age (years)</w:t>
                                  </w:r>
                                </w:p>
                              </w:tc>
                            </w:tr>
                            <w:tr w:rsidR="001B09C0" w:rsidRPr="001B09C0" w14:paraId="678D7B70" w14:textId="77777777" w:rsidTr="001B09C0">
                              <w:trPr>
                                <w:jc w:val="center"/>
                              </w:trPr>
                              <w:tc>
                                <w:tcPr>
                                  <w:tcW w:w="1062" w:type="dxa"/>
                                </w:tcPr>
                                <w:p w14:paraId="2B4907B5" w14:textId="77777777" w:rsidR="001B09C0" w:rsidRPr="001B09C0" w:rsidRDefault="001B09C0" w:rsidP="001B09C0">
                                  <w:pPr>
                                    <w:jc w:val="center"/>
                                    <w:rPr>
                                      <w:rFonts w:asciiTheme="majorBidi" w:hAnsiTheme="majorBidi" w:cstheme="majorBidi"/>
                                      <w:b/>
                                      <w:bCs/>
                                      <w:sz w:val="20"/>
                                      <w:szCs w:val="20"/>
                                    </w:rPr>
                                  </w:pPr>
                                  <w:r w:rsidRPr="001B09C0">
                                    <w:rPr>
                                      <w:rFonts w:asciiTheme="majorBidi" w:hAnsiTheme="majorBidi" w:cstheme="majorBidi"/>
                                      <w:sz w:val="20"/>
                                      <w:szCs w:val="20"/>
                                    </w:rPr>
                                    <w:t>0.21</w:t>
                                  </w:r>
                                </w:p>
                              </w:tc>
                              <w:tc>
                                <w:tcPr>
                                  <w:tcW w:w="1062" w:type="dxa"/>
                                </w:tcPr>
                                <w:p w14:paraId="2BB96773"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0.88</w:t>
                                  </w:r>
                                </w:p>
                              </w:tc>
                              <w:tc>
                                <w:tcPr>
                                  <w:tcW w:w="1257" w:type="dxa"/>
                                </w:tcPr>
                                <w:p w14:paraId="02C25F34"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1.27</w:t>
                                  </w:r>
                                  <w:r w:rsidRPr="001B09C0">
                                    <w:rPr>
                                      <w:rFonts w:asciiTheme="majorBidi" w:hAnsiTheme="majorBidi" w:cstheme="majorBidi"/>
                                      <w:sz w:val="20"/>
                                      <w:szCs w:val="20"/>
                                      <w:rtl/>
                                    </w:rPr>
                                    <w:t>±</w:t>
                                  </w:r>
                                  <w:r w:rsidRPr="001B09C0">
                                    <w:rPr>
                                      <w:rFonts w:asciiTheme="majorBidi" w:hAnsiTheme="majorBidi" w:cstheme="majorBidi"/>
                                      <w:sz w:val="20"/>
                                      <w:szCs w:val="20"/>
                                    </w:rPr>
                                    <w:t>93.20</w:t>
                                  </w:r>
                                </w:p>
                              </w:tc>
                              <w:tc>
                                <w:tcPr>
                                  <w:tcW w:w="1243" w:type="dxa"/>
                                </w:tcPr>
                                <w:p w14:paraId="75CAF8BF"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2.12</w:t>
                                  </w:r>
                                  <w:r w:rsidRPr="001B09C0">
                                    <w:rPr>
                                      <w:rFonts w:asciiTheme="majorBidi" w:hAnsiTheme="majorBidi" w:cstheme="majorBidi"/>
                                      <w:sz w:val="20"/>
                                      <w:szCs w:val="20"/>
                                      <w:rtl/>
                                    </w:rPr>
                                    <w:t>±</w:t>
                                  </w:r>
                                  <w:r w:rsidRPr="001B09C0">
                                    <w:rPr>
                                      <w:rFonts w:asciiTheme="majorBidi" w:hAnsiTheme="majorBidi" w:cstheme="majorBidi"/>
                                      <w:sz w:val="20"/>
                                      <w:szCs w:val="20"/>
                                    </w:rPr>
                                    <w:t>79.55</w:t>
                                  </w:r>
                                </w:p>
                              </w:tc>
                              <w:tc>
                                <w:tcPr>
                                  <w:tcW w:w="1243" w:type="dxa"/>
                                </w:tcPr>
                                <w:p w14:paraId="06B5B3B3"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4.42</w:t>
                                  </w:r>
                                  <w:r w:rsidRPr="001B09C0">
                                    <w:rPr>
                                      <w:rFonts w:asciiTheme="majorBidi" w:hAnsiTheme="majorBidi" w:cstheme="majorBidi"/>
                                      <w:sz w:val="20"/>
                                      <w:szCs w:val="20"/>
                                      <w:rtl/>
                                    </w:rPr>
                                    <w:t>±</w:t>
                                  </w:r>
                                  <w:r w:rsidRPr="001B09C0">
                                    <w:rPr>
                                      <w:rFonts w:asciiTheme="majorBidi" w:hAnsiTheme="majorBidi" w:cstheme="majorBidi"/>
                                      <w:sz w:val="20"/>
                                      <w:szCs w:val="20"/>
                                    </w:rPr>
                                    <w:t>81.10</w:t>
                                  </w:r>
                                </w:p>
                              </w:tc>
                              <w:tc>
                                <w:tcPr>
                                  <w:tcW w:w="1229" w:type="dxa"/>
                                </w:tcPr>
                                <w:p w14:paraId="03BB8B42"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4.42</w:t>
                                  </w:r>
                                  <w:r w:rsidRPr="001B09C0">
                                    <w:rPr>
                                      <w:rFonts w:asciiTheme="majorBidi" w:hAnsiTheme="majorBidi" w:cstheme="majorBidi"/>
                                      <w:sz w:val="20"/>
                                      <w:szCs w:val="20"/>
                                      <w:rtl/>
                                    </w:rPr>
                                    <w:t>±</w:t>
                                  </w:r>
                                  <w:r w:rsidRPr="001B09C0">
                                    <w:rPr>
                                      <w:rFonts w:asciiTheme="majorBidi" w:hAnsiTheme="majorBidi" w:cstheme="majorBidi"/>
                                      <w:sz w:val="20"/>
                                      <w:szCs w:val="20"/>
                                    </w:rPr>
                                    <w:t>80.10</w:t>
                                  </w:r>
                                </w:p>
                              </w:tc>
                              <w:tc>
                                <w:tcPr>
                                  <w:tcW w:w="1979" w:type="dxa"/>
                                </w:tcPr>
                                <w:p w14:paraId="4CDA236A" w14:textId="77777777" w:rsidR="001B09C0" w:rsidRPr="001B09C0" w:rsidRDefault="001B09C0" w:rsidP="001B09C0">
                                  <w:pPr>
                                    <w:jc w:val="center"/>
                                    <w:rPr>
                                      <w:rFonts w:asciiTheme="majorBidi" w:hAnsiTheme="majorBidi" w:cstheme="majorBidi"/>
                                      <w:b/>
                                      <w:bCs/>
                                      <w:sz w:val="20"/>
                                      <w:szCs w:val="20"/>
                                    </w:rPr>
                                  </w:pPr>
                                  <w:r w:rsidRPr="001B09C0">
                                    <w:rPr>
                                      <w:rFonts w:asciiTheme="majorBidi" w:hAnsiTheme="majorBidi" w:cstheme="majorBidi"/>
                                      <w:b/>
                                      <w:bCs/>
                                      <w:sz w:val="20"/>
                                      <w:szCs w:val="20"/>
                                    </w:rPr>
                                    <w:t>Weight (kg)</w:t>
                                  </w:r>
                                </w:p>
                              </w:tc>
                            </w:tr>
                            <w:tr w:rsidR="001B09C0" w:rsidRPr="001B09C0" w14:paraId="778AA2E8" w14:textId="77777777" w:rsidTr="001B09C0">
                              <w:trPr>
                                <w:jc w:val="center"/>
                              </w:trPr>
                              <w:tc>
                                <w:tcPr>
                                  <w:tcW w:w="1062" w:type="dxa"/>
                                </w:tcPr>
                                <w:p w14:paraId="39C5610A" w14:textId="77777777" w:rsidR="001B09C0" w:rsidRPr="001B09C0" w:rsidRDefault="001B09C0" w:rsidP="001B09C0">
                                  <w:pPr>
                                    <w:jc w:val="center"/>
                                    <w:rPr>
                                      <w:rFonts w:asciiTheme="majorBidi" w:hAnsiTheme="majorBidi" w:cstheme="majorBidi"/>
                                      <w:b/>
                                      <w:bCs/>
                                      <w:sz w:val="20"/>
                                      <w:szCs w:val="20"/>
                                    </w:rPr>
                                  </w:pPr>
                                  <w:r w:rsidRPr="001B09C0">
                                    <w:rPr>
                                      <w:rFonts w:asciiTheme="majorBidi" w:hAnsiTheme="majorBidi" w:cstheme="majorBidi"/>
                                      <w:sz w:val="20"/>
                                      <w:szCs w:val="20"/>
                                    </w:rPr>
                                    <w:t>0.28</w:t>
                                  </w:r>
                                </w:p>
                              </w:tc>
                              <w:tc>
                                <w:tcPr>
                                  <w:tcW w:w="1062" w:type="dxa"/>
                                </w:tcPr>
                                <w:p w14:paraId="64287EF1"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0.79</w:t>
                                  </w:r>
                                </w:p>
                              </w:tc>
                              <w:tc>
                                <w:tcPr>
                                  <w:tcW w:w="1257" w:type="dxa"/>
                                </w:tcPr>
                                <w:p w14:paraId="009ADA3E"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164±1.9</w:t>
                                  </w:r>
                                </w:p>
                              </w:tc>
                              <w:tc>
                                <w:tcPr>
                                  <w:tcW w:w="1243" w:type="dxa"/>
                                </w:tcPr>
                                <w:p w14:paraId="4FB32535"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165±2.2</w:t>
                                  </w:r>
                                </w:p>
                              </w:tc>
                              <w:tc>
                                <w:tcPr>
                                  <w:tcW w:w="1243" w:type="dxa"/>
                                </w:tcPr>
                                <w:p w14:paraId="26A7544C"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166±2.4</w:t>
                                  </w:r>
                                </w:p>
                              </w:tc>
                              <w:tc>
                                <w:tcPr>
                                  <w:tcW w:w="1229" w:type="dxa"/>
                                </w:tcPr>
                                <w:p w14:paraId="7C59B814"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165±2.5</w:t>
                                  </w:r>
                                </w:p>
                              </w:tc>
                              <w:tc>
                                <w:tcPr>
                                  <w:tcW w:w="1979" w:type="dxa"/>
                                </w:tcPr>
                                <w:p w14:paraId="18F7DA9E" w14:textId="77777777" w:rsidR="001B09C0" w:rsidRPr="001B09C0" w:rsidRDefault="001B09C0" w:rsidP="001B09C0">
                                  <w:pPr>
                                    <w:jc w:val="center"/>
                                    <w:rPr>
                                      <w:rFonts w:asciiTheme="majorBidi" w:hAnsiTheme="majorBidi" w:cstheme="majorBidi"/>
                                      <w:b/>
                                      <w:bCs/>
                                      <w:sz w:val="20"/>
                                      <w:szCs w:val="20"/>
                                    </w:rPr>
                                  </w:pPr>
                                  <w:r w:rsidRPr="001B09C0">
                                    <w:rPr>
                                      <w:rFonts w:asciiTheme="majorBidi" w:hAnsiTheme="majorBidi" w:cstheme="majorBidi"/>
                                      <w:b/>
                                      <w:bCs/>
                                      <w:sz w:val="20"/>
                                      <w:szCs w:val="20"/>
                                    </w:rPr>
                                    <w:t>Height</w:t>
                                  </w:r>
                                </w:p>
                              </w:tc>
                            </w:tr>
                            <w:tr w:rsidR="001B09C0" w:rsidRPr="001B09C0" w14:paraId="15A63C0A" w14:textId="77777777" w:rsidTr="001B09C0">
                              <w:trPr>
                                <w:jc w:val="center"/>
                              </w:trPr>
                              <w:tc>
                                <w:tcPr>
                                  <w:tcW w:w="1062" w:type="dxa"/>
                                </w:tcPr>
                                <w:p w14:paraId="1C989160" w14:textId="77777777" w:rsidR="001B09C0" w:rsidRPr="001B09C0" w:rsidRDefault="001B09C0" w:rsidP="001B09C0">
                                  <w:pPr>
                                    <w:jc w:val="center"/>
                                    <w:rPr>
                                      <w:rFonts w:asciiTheme="majorBidi" w:hAnsiTheme="majorBidi" w:cstheme="majorBidi"/>
                                      <w:b/>
                                      <w:bCs/>
                                      <w:sz w:val="20"/>
                                      <w:szCs w:val="20"/>
                                    </w:rPr>
                                  </w:pPr>
                                  <w:r w:rsidRPr="001B09C0">
                                    <w:rPr>
                                      <w:rFonts w:asciiTheme="majorBidi" w:hAnsiTheme="majorBidi" w:cstheme="majorBidi"/>
                                      <w:sz w:val="20"/>
                                      <w:szCs w:val="20"/>
                                    </w:rPr>
                                    <w:t>1.60</w:t>
                                  </w:r>
                                </w:p>
                              </w:tc>
                              <w:tc>
                                <w:tcPr>
                                  <w:tcW w:w="1062" w:type="dxa"/>
                                </w:tcPr>
                                <w:p w14:paraId="240DC35A"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0.20</w:t>
                                  </w:r>
                                </w:p>
                              </w:tc>
                              <w:tc>
                                <w:tcPr>
                                  <w:tcW w:w="1257" w:type="dxa"/>
                                </w:tcPr>
                                <w:p w14:paraId="3F0C255E"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0.85±0.2</w:t>
                                  </w:r>
                                </w:p>
                              </w:tc>
                              <w:tc>
                                <w:tcPr>
                                  <w:tcW w:w="1243" w:type="dxa"/>
                                </w:tcPr>
                                <w:p w14:paraId="5002608A"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0.85±0.005</w:t>
                                  </w:r>
                                </w:p>
                              </w:tc>
                              <w:tc>
                                <w:tcPr>
                                  <w:tcW w:w="1243" w:type="dxa"/>
                                </w:tcPr>
                                <w:p w14:paraId="063E5C5D"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0.85±0.1</w:t>
                                  </w:r>
                                </w:p>
                              </w:tc>
                              <w:tc>
                                <w:tcPr>
                                  <w:tcW w:w="1229" w:type="dxa"/>
                                </w:tcPr>
                                <w:p w14:paraId="216A012D"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0.84±0.008</w:t>
                                  </w:r>
                                </w:p>
                              </w:tc>
                              <w:tc>
                                <w:tcPr>
                                  <w:tcW w:w="1979" w:type="dxa"/>
                                </w:tcPr>
                                <w:p w14:paraId="7ABBE752" w14:textId="77777777" w:rsidR="001B09C0" w:rsidRPr="001B09C0" w:rsidRDefault="001B09C0" w:rsidP="001B09C0">
                                  <w:pPr>
                                    <w:jc w:val="center"/>
                                    <w:rPr>
                                      <w:rFonts w:asciiTheme="majorBidi" w:hAnsiTheme="majorBidi" w:cstheme="majorBidi"/>
                                      <w:b/>
                                      <w:bCs/>
                                      <w:sz w:val="20"/>
                                      <w:szCs w:val="20"/>
                                    </w:rPr>
                                  </w:pPr>
                                  <w:r w:rsidRPr="001B09C0">
                                    <w:rPr>
                                      <w:rFonts w:asciiTheme="majorBidi" w:hAnsiTheme="majorBidi" w:cstheme="majorBidi"/>
                                      <w:b/>
                                      <w:bCs/>
                                      <w:sz w:val="20"/>
                                      <w:szCs w:val="20"/>
                                    </w:rPr>
                                    <w:t>WHR</w:t>
                                  </w:r>
                                </w:p>
                              </w:tc>
                            </w:tr>
                            <w:tr w:rsidR="001B09C0" w:rsidRPr="001B09C0" w14:paraId="33C27616" w14:textId="77777777" w:rsidTr="001B09C0">
                              <w:trPr>
                                <w:jc w:val="center"/>
                              </w:trPr>
                              <w:tc>
                                <w:tcPr>
                                  <w:tcW w:w="1062" w:type="dxa"/>
                                </w:tcPr>
                                <w:p w14:paraId="2559F9DE" w14:textId="77777777" w:rsidR="001B09C0" w:rsidRPr="001B09C0" w:rsidRDefault="001B09C0" w:rsidP="001B09C0">
                                  <w:pPr>
                                    <w:jc w:val="center"/>
                                    <w:rPr>
                                      <w:rFonts w:asciiTheme="majorBidi" w:hAnsiTheme="majorBidi" w:cstheme="majorBidi"/>
                                      <w:b/>
                                      <w:bCs/>
                                      <w:sz w:val="20"/>
                                      <w:szCs w:val="20"/>
                                    </w:rPr>
                                  </w:pPr>
                                  <w:r w:rsidRPr="001B09C0">
                                    <w:rPr>
                                      <w:rFonts w:asciiTheme="majorBidi" w:hAnsiTheme="majorBidi" w:cstheme="majorBidi"/>
                                      <w:sz w:val="20"/>
                                      <w:szCs w:val="20"/>
                                    </w:rPr>
                                    <w:t>89</w:t>
                                  </w:r>
                                  <w:r w:rsidRPr="001B09C0">
                                    <w:rPr>
                                      <w:rFonts w:asciiTheme="majorBidi" w:hAnsiTheme="majorBidi" w:cstheme="majorBidi"/>
                                      <w:sz w:val="20"/>
                                      <w:szCs w:val="20"/>
                                      <w:rtl/>
                                    </w:rPr>
                                    <w:t>.</w:t>
                                  </w:r>
                                  <w:r w:rsidRPr="001B09C0">
                                    <w:rPr>
                                      <w:rFonts w:asciiTheme="majorBidi" w:hAnsiTheme="majorBidi" w:cstheme="majorBidi"/>
                                      <w:sz w:val="20"/>
                                      <w:szCs w:val="20"/>
                                    </w:rPr>
                                    <w:t>1</w:t>
                                  </w:r>
                                </w:p>
                              </w:tc>
                              <w:tc>
                                <w:tcPr>
                                  <w:tcW w:w="1062" w:type="dxa"/>
                                </w:tcPr>
                                <w:p w14:paraId="07D36FE6"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0.14</w:t>
                                  </w:r>
                                </w:p>
                              </w:tc>
                              <w:tc>
                                <w:tcPr>
                                  <w:tcW w:w="1257" w:type="dxa"/>
                                </w:tcPr>
                                <w:p w14:paraId="55789183" w14:textId="77777777" w:rsidR="001B09C0" w:rsidRPr="001B09C0" w:rsidRDefault="001B09C0" w:rsidP="001B09C0">
                                  <w:pPr>
                                    <w:rPr>
                                      <w:rFonts w:asciiTheme="majorBidi" w:hAnsiTheme="majorBidi" w:cstheme="majorBidi"/>
                                      <w:sz w:val="20"/>
                                      <w:szCs w:val="20"/>
                                    </w:rPr>
                                  </w:pPr>
                                  <w:r w:rsidRPr="001B09C0">
                                    <w:rPr>
                                      <w:rFonts w:asciiTheme="majorBidi" w:hAnsiTheme="majorBidi" w:cstheme="majorBidi"/>
                                      <w:sz w:val="20"/>
                                      <w:szCs w:val="20"/>
                                    </w:rPr>
                                    <w:t>0.83</w:t>
                                  </w:r>
                                  <w:r w:rsidRPr="001B09C0">
                                    <w:rPr>
                                      <w:rFonts w:asciiTheme="majorBidi" w:hAnsiTheme="majorBidi" w:cstheme="majorBidi"/>
                                      <w:sz w:val="20"/>
                                      <w:szCs w:val="20"/>
                                      <w:rtl/>
                                    </w:rPr>
                                    <w:t>±</w:t>
                                  </w:r>
                                  <w:r w:rsidRPr="001B09C0">
                                    <w:rPr>
                                      <w:rFonts w:asciiTheme="majorBidi" w:hAnsiTheme="majorBidi" w:cstheme="majorBidi"/>
                                      <w:sz w:val="20"/>
                                      <w:szCs w:val="20"/>
                                    </w:rPr>
                                    <w:t>25.79</w:t>
                                  </w:r>
                                </w:p>
                              </w:tc>
                              <w:tc>
                                <w:tcPr>
                                  <w:tcW w:w="1243" w:type="dxa"/>
                                </w:tcPr>
                                <w:p w14:paraId="0D7328F5"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0.91</w:t>
                                  </w:r>
                                  <w:r w:rsidRPr="001B09C0">
                                    <w:rPr>
                                      <w:rFonts w:asciiTheme="majorBidi" w:hAnsiTheme="majorBidi" w:cstheme="majorBidi"/>
                                      <w:sz w:val="20"/>
                                      <w:szCs w:val="20"/>
                                      <w:rtl/>
                                    </w:rPr>
                                    <w:t>±</w:t>
                                  </w:r>
                                  <w:r w:rsidRPr="001B09C0">
                                    <w:rPr>
                                      <w:rFonts w:asciiTheme="majorBidi" w:hAnsiTheme="majorBidi" w:cstheme="majorBidi"/>
                                      <w:sz w:val="20"/>
                                      <w:szCs w:val="20"/>
                                    </w:rPr>
                                    <w:t>84</w:t>
                                  </w:r>
                                  <w:r w:rsidRPr="001B09C0">
                                    <w:rPr>
                                      <w:rFonts w:asciiTheme="majorBidi" w:hAnsiTheme="majorBidi" w:cstheme="majorBidi"/>
                                      <w:sz w:val="20"/>
                                      <w:szCs w:val="20"/>
                                      <w:rtl/>
                                    </w:rPr>
                                    <w:t>.</w:t>
                                  </w:r>
                                  <w:r w:rsidRPr="001B09C0">
                                    <w:rPr>
                                      <w:rFonts w:asciiTheme="majorBidi" w:hAnsiTheme="majorBidi" w:cstheme="majorBidi"/>
                                      <w:sz w:val="20"/>
                                      <w:szCs w:val="20"/>
                                    </w:rPr>
                                    <w:t>25</w:t>
                                  </w:r>
                                </w:p>
                              </w:tc>
                              <w:tc>
                                <w:tcPr>
                                  <w:tcW w:w="1243" w:type="dxa"/>
                                </w:tcPr>
                                <w:p w14:paraId="15F6F4BB"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1.45</w:t>
                                  </w:r>
                                  <w:r w:rsidRPr="001B09C0">
                                    <w:rPr>
                                      <w:rFonts w:asciiTheme="majorBidi" w:hAnsiTheme="majorBidi" w:cstheme="majorBidi"/>
                                      <w:sz w:val="20"/>
                                      <w:szCs w:val="20"/>
                                      <w:rtl/>
                                    </w:rPr>
                                    <w:t>±</w:t>
                                  </w:r>
                                  <w:r w:rsidRPr="001B09C0">
                                    <w:rPr>
                                      <w:rFonts w:asciiTheme="majorBidi" w:hAnsiTheme="majorBidi" w:cstheme="majorBidi"/>
                                      <w:sz w:val="20"/>
                                      <w:szCs w:val="20"/>
                                    </w:rPr>
                                    <w:t>28.12</w:t>
                                  </w:r>
                                </w:p>
                              </w:tc>
                              <w:tc>
                                <w:tcPr>
                                  <w:tcW w:w="1229" w:type="dxa"/>
                                </w:tcPr>
                                <w:p w14:paraId="3E17667A"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.751</w:t>
                                  </w:r>
                                  <w:r w:rsidRPr="001B09C0">
                                    <w:rPr>
                                      <w:rFonts w:asciiTheme="majorBidi" w:hAnsiTheme="majorBidi" w:cstheme="majorBidi"/>
                                      <w:sz w:val="20"/>
                                      <w:szCs w:val="20"/>
                                      <w:rtl/>
                                    </w:rPr>
                                    <w:t>±</w:t>
                                  </w:r>
                                  <w:r w:rsidRPr="001B09C0">
                                    <w:rPr>
                                      <w:rFonts w:asciiTheme="majorBidi" w:hAnsiTheme="majorBidi" w:cstheme="majorBidi"/>
                                      <w:sz w:val="20"/>
                                      <w:szCs w:val="20"/>
                                    </w:rPr>
                                    <w:t>29.38</w:t>
                                  </w:r>
                                </w:p>
                              </w:tc>
                              <w:tc>
                                <w:tcPr>
                                  <w:tcW w:w="1979" w:type="dxa"/>
                                </w:tcPr>
                                <w:p w14:paraId="22C3272C" w14:textId="77777777" w:rsidR="001B09C0" w:rsidRPr="001B09C0" w:rsidRDefault="001B09C0" w:rsidP="001B09C0">
                                  <w:pPr>
                                    <w:jc w:val="center"/>
                                    <w:rPr>
                                      <w:rFonts w:asciiTheme="majorBidi" w:hAnsiTheme="majorBidi" w:cstheme="majorBidi"/>
                                      <w:b/>
                                      <w:bCs/>
                                      <w:sz w:val="20"/>
                                      <w:szCs w:val="20"/>
                                    </w:rPr>
                                  </w:pPr>
                                  <w:r w:rsidRPr="001B09C0">
                                    <w:rPr>
                                      <w:rFonts w:asciiTheme="majorBidi" w:hAnsiTheme="majorBidi" w:cstheme="majorBidi"/>
                                      <w:b/>
                                      <w:bCs/>
                                      <w:sz w:val="20"/>
                                      <w:szCs w:val="20"/>
                                    </w:rPr>
                                    <w:t>VO</w:t>
                                  </w:r>
                                  <w:r w:rsidRPr="001B09C0">
                                    <w:rPr>
                                      <w:rFonts w:asciiTheme="majorBidi" w:hAnsiTheme="majorBidi" w:cstheme="majorBidi"/>
                                      <w:b/>
                                      <w:bCs/>
                                      <w:sz w:val="20"/>
                                      <w:szCs w:val="20"/>
                                      <w:vertAlign w:val="subscript"/>
                                    </w:rPr>
                                    <w:t>2max</w:t>
                                  </w:r>
                                  <w:r w:rsidRPr="001B09C0">
                                    <w:rPr>
                                      <w:rFonts w:asciiTheme="majorBidi" w:hAnsiTheme="majorBidi" w:cstheme="majorBidi"/>
                                      <w:b/>
                                      <w:bCs/>
                                      <w:sz w:val="20"/>
                                      <w:szCs w:val="20"/>
                                    </w:rPr>
                                    <w:t>(ml.kg/min)</w:t>
                                  </w:r>
                                </w:p>
                              </w:tc>
                            </w:tr>
                            <w:tr w:rsidR="001B09C0" w:rsidRPr="001B09C0" w14:paraId="0E8057A6" w14:textId="77777777" w:rsidTr="001B09C0">
                              <w:trPr>
                                <w:jc w:val="center"/>
                              </w:trPr>
                              <w:tc>
                                <w:tcPr>
                                  <w:tcW w:w="1062" w:type="dxa"/>
                                </w:tcPr>
                                <w:p w14:paraId="4638FF30" w14:textId="77777777" w:rsidR="001B09C0" w:rsidRPr="001B09C0" w:rsidRDefault="001B09C0" w:rsidP="001B09C0">
                                  <w:pPr>
                                    <w:jc w:val="center"/>
                                    <w:rPr>
                                      <w:rFonts w:asciiTheme="majorBidi" w:hAnsiTheme="majorBidi" w:cstheme="majorBidi"/>
                                      <w:b/>
                                      <w:bCs/>
                                      <w:sz w:val="20"/>
                                      <w:szCs w:val="20"/>
                                    </w:rPr>
                                  </w:pPr>
                                  <w:r w:rsidRPr="001B09C0">
                                    <w:rPr>
                                      <w:rFonts w:asciiTheme="majorBidi" w:hAnsiTheme="majorBidi" w:cstheme="majorBidi"/>
                                      <w:sz w:val="20"/>
                                      <w:szCs w:val="20"/>
                                    </w:rPr>
                                    <w:t>0.19</w:t>
                                  </w:r>
                                </w:p>
                              </w:tc>
                              <w:tc>
                                <w:tcPr>
                                  <w:tcW w:w="1062" w:type="dxa"/>
                                </w:tcPr>
                                <w:p w14:paraId="13A29C12"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0.90</w:t>
                                  </w:r>
                                </w:p>
                              </w:tc>
                              <w:tc>
                                <w:tcPr>
                                  <w:tcW w:w="1257" w:type="dxa"/>
                                </w:tcPr>
                                <w:p w14:paraId="604A2AE4"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0.88</w:t>
                                  </w:r>
                                  <w:r w:rsidRPr="001B09C0">
                                    <w:rPr>
                                      <w:rFonts w:asciiTheme="majorBidi" w:hAnsiTheme="majorBidi" w:cstheme="majorBidi"/>
                                      <w:sz w:val="20"/>
                                      <w:szCs w:val="20"/>
                                      <w:rtl/>
                                    </w:rPr>
                                    <w:t>±</w:t>
                                  </w:r>
                                  <w:r w:rsidRPr="001B09C0">
                                    <w:rPr>
                                      <w:rFonts w:asciiTheme="majorBidi" w:hAnsiTheme="majorBidi" w:cstheme="majorBidi"/>
                                      <w:sz w:val="20"/>
                                      <w:szCs w:val="20"/>
                                    </w:rPr>
                                    <w:t>33.22</w:t>
                                  </w:r>
                                </w:p>
                              </w:tc>
                              <w:tc>
                                <w:tcPr>
                                  <w:tcW w:w="1243" w:type="dxa"/>
                                </w:tcPr>
                                <w:p w14:paraId="185C4A31"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1.23</w:t>
                                  </w:r>
                                  <w:r w:rsidRPr="001B09C0">
                                    <w:rPr>
                                      <w:rFonts w:asciiTheme="majorBidi" w:hAnsiTheme="majorBidi" w:cstheme="majorBidi"/>
                                      <w:sz w:val="20"/>
                                      <w:szCs w:val="20"/>
                                      <w:rtl/>
                                    </w:rPr>
                                    <w:t>±</w:t>
                                  </w:r>
                                  <w:r w:rsidRPr="001B09C0">
                                    <w:rPr>
                                      <w:rFonts w:asciiTheme="majorBidi" w:hAnsiTheme="majorBidi" w:cstheme="majorBidi"/>
                                      <w:sz w:val="20"/>
                                      <w:szCs w:val="20"/>
                                    </w:rPr>
                                    <w:t>31.90</w:t>
                                  </w:r>
                                </w:p>
                              </w:tc>
                              <w:tc>
                                <w:tcPr>
                                  <w:tcW w:w="1243" w:type="dxa"/>
                                </w:tcPr>
                                <w:p w14:paraId="2796F9B7"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1.16</w:t>
                                  </w:r>
                                  <w:r w:rsidRPr="001B09C0">
                                    <w:rPr>
                                      <w:rFonts w:asciiTheme="majorBidi" w:hAnsiTheme="majorBidi" w:cstheme="majorBidi"/>
                                      <w:sz w:val="20"/>
                                      <w:szCs w:val="20"/>
                                      <w:rtl/>
                                    </w:rPr>
                                    <w:t>±</w:t>
                                  </w:r>
                                  <w:r w:rsidRPr="001B09C0">
                                    <w:rPr>
                                      <w:rFonts w:asciiTheme="majorBidi" w:hAnsiTheme="majorBidi" w:cstheme="majorBidi"/>
                                      <w:sz w:val="20"/>
                                      <w:szCs w:val="20"/>
                                    </w:rPr>
                                    <w:t>32.00</w:t>
                                  </w:r>
                                </w:p>
                              </w:tc>
                              <w:tc>
                                <w:tcPr>
                                  <w:tcW w:w="1229" w:type="dxa"/>
                                </w:tcPr>
                                <w:p w14:paraId="65F6B8FF"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30</w:t>
                                  </w:r>
                                  <w:r w:rsidRPr="001B09C0">
                                    <w:rPr>
                                      <w:rFonts w:asciiTheme="majorBidi" w:hAnsiTheme="majorBidi" w:cstheme="majorBidi"/>
                                      <w:sz w:val="20"/>
                                      <w:szCs w:val="20"/>
                                      <w:rtl/>
                                    </w:rPr>
                                    <w:t>.</w:t>
                                  </w:r>
                                  <w:r w:rsidRPr="001B09C0">
                                    <w:rPr>
                                      <w:rFonts w:asciiTheme="majorBidi" w:hAnsiTheme="majorBidi" w:cstheme="majorBidi"/>
                                      <w:sz w:val="20"/>
                                      <w:szCs w:val="20"/>
                                    </w:rPr>
                                    <w:t>1</w:t>
                                  </w:r>
                                  <w:r w:rsidRPr="001B09C0">
                                    <w:rPr>
                                      <w:rFonts w:asciiTheme="majorBidi" w:hAnsiTheme="majorBidi" w:cstheme="majorBidi"/>
                                      <w:sz w:val="20"/>
                                      <w:szCs w:val="20"/>
                                      <w:rtl/>
                                    </w:rPr>
                                    <w:t>±</w:t>
                                  </w:r>
                                  <w:r w:rsidRPr="001B09C0">
                                    <w:rPr>
                                      <w:rFonts w:asciiTheme="majorBidi" w:hAnsiTheme="majorBidi" w:cstheme="majorBidi"/>
                                      <w:sz w:val="20"/>
                                      <w:szCs w:val="20"/>
                                    </w:rPr>
                                    <w:t>22</w:t>
                                  </w:r>
                                  <w:r w:rsidRPr="001B09C0">
                                    <w:rPr>
                                      <w:rFonts w:asciiTheme="majorBidi" w:hAnsiTheme="majorBidi" w:cstheme="majorBidi"/>
                                      <w:sz w:val="20"/>
                                      <w:szCs w:val="20"/>
                                      <w:rtl/>
                                    </w:rPr>
                                    <w:t>.</w:t>
                                  </w:r>
                                  <w:r w:rsidRPr="001B09C0">
                                    <w:rPr>
                                      <w:rFonts w:asciiTheme="majorBidi" w:hAnsiTheme="majorBidi" w:cstheme="majorBidi"/>
                                      <w:sz w:val="20"/>
                                      <w:szCs w:val="20"/>
                                    </w:rPr>
                                    <w:t>32</w:t>
                                  </w:r>
                                </w:p>
                              </w:tc>
                              <w:tc>
                                <w:tcPr>
                                  <w:tcW w:w="1979" w:type="dxa"/>
                                </w:tcPr>
                                <w:p w14:paraId="4523EE78" w14:textId="77777777" w:rsidR="001B09C0" w:rsidRPr="001B09C0" w:rsidRDefault="001B09C0" w:rsidP="001B09C0">
                                  <w:pPr>
                                    <w:jc w:val="center"/>
                                    <w:rPr>
                                      <w:rFonts w:asciiTheme="majorBidi" w:hAnsiTheme="majorBidi" w:cstheme="majorBidi"/>
                                      <w:b/>
                                      <w:bCs/>
                                      <w:sz w:val="20"/>
                                      <w:szCs w:val="20"/>
                                    </w:rPr>
                                  </w:pPr>
                                  <w:r w:rsidRPr="001B09C0">
                                    <w:rPr>
                                      <w:rFonts w:asciiTheme="majorBidi" w:hAnsiTheme="majorBidi" w:cstheme="majorBidi"/>
                                      <w:b/>
                                      <w:bCs/>
                                      <w:sz w:val="20"/>
                                      <w:szCs w:val="20"/>
                                    </w:rPr>
                                    <w:t>BMI</w:t>
                                  </w:r>
                                </w:p>
                              </w:tc>
                            </w:tr>
                            <w:tr w:rsidR="001B09C0" w:rsidRPr="001B09C0" w14:paraId="7A1D2E47" w14:textId="77777777" w:rsidTr="001B09C0">
                              <w:trPr>
                                <w:jc w:val="center"/>
                              </w:trPr>
                              <w:tc>
                                <w:tcPr>
                                  <w:tcW w:w="1062" w:type="dxa"/>
                                </w:tcPr>
                                <w:p w14:paraId="6CAF3DEA" w14:textId="77777777" w:rsidR="001B09C0" w:rsidRPr="001B09C0" w:rsidRDefault="001B09C0" w:rsidP="001B09C0">
                                  <w:pPr>
                                    <w:jc w:val="center"/>
                                    <w:rPr>
                                      <w:rFonts w:asciiTheme="majorBidi" w:hAnsiTheme="majorBidi" w:cstheme="majorBidi"/>
                                      <w:b/>
                                      <w:bCs/>
                                      <w:sz w:val="20"/>
                                      <w:szCs w:val="20"/>
                                    </w:rPr>
                                  </w:pPr>
                                  <w:r w:rsidRPr="001B09C0">
                                    <w:rPr>
                                      <w:rFonts w:asciiTheme="majorBidi" w:hAnsiTheme="majorBidi" w:cstheme="majorBidi"/>
                                      <w:sz w:val="20"/>
                                      <w:szCs w:val="20"/>
                                    </w:rPr>
                                    <w:t>14</w:t>
                                  </w:r>
                                  <w:r w:rsidRPr="001B09C0">
                                    <w:rPr>
                                      <w:rFonts w:asciiTheme="majorBidi" w:hAnsiTheme="majorBidi" w:cstheme="majorBidi"/>
                                      <w:sz w:val="20"/>
                                      <w:szCs w:val="20"/>
                                      <w:rtl/>
                                    </w:rPr>
                                    <w:t>.</w:t>
                                  </w:r>
                                  <w:r w:rsidRPr="001B09C0">
                                    <w:rPr>
                                      <w:rFonts w:asciiTheme="majorBidi" w:hAnsiTheme="majorBidi" w:cstheme="majorBidi"/>
                                      <w:sz w:val="20"/>
                                      <w:szCs w:val="20"/>
                                    </w:rPr>
                                    <w:t>2</w:t>
                                  </w:r>
                                </w:p>
                              </w:tc>
                              <w:tc>
                                <w:tcPr>
                                  <w:tcW w:w="1062" w:type="dxa"/>
                                </w:tcPr>
                                <w:p w14:paraId="19E72635"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0.11</w:t>
                                  </w:r>
                                </w:p>
                              </w:tc>
                              <w:tc>
                                <w:tcPr>
                                  <w:tcW w:w="1257" w:type="dxa"/>
                                </w:tcPr>
                                <w:p w14:paraId="53B17DD1"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31.08±0.71</w:t>
                                  </w:r>
                                </w:p>
                              </w:tc>
                              <w:tc>
                                <w:tcPr>
                                  <w:tcW w:w="1243" w:type="dxa"/>
                                </w:tcPr>
                                <w:p w14:paraId="5B34AE77"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31.72±0.50</w:t>
                                  </w:r>
                                </w:p>
                              </w:tc>
                              <w:tc>
                                <w:tcPr>
                                  <w:tcW w:w="1243" w:type="dxa"/>
                                </w:tcPr>
                                <w:p w14:paraId="0F15E885"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29.26±0.83</w:t>
                                  </w:r>
                                </w:p>
                              </w:tc>
                              <w:tc>
                                <w:tcPr>
                                  <w:tcW w:w="1229" w:type="dxa"/>
                                </w:tcPr>
                                <w:p w14:paraId="5685EF43"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31.01±0.74</w:t>
                                  </w:r>
                                </w:p>
                              </w:tc>
                              <w:tc>
                                <w:tcPr>
                                  <w:tcW w:w="1979" w:type="dxa"/>
                                </w:tcPr>
                                <w:p w14:paraId="6B38B8FA" w14:textId="77777777" w:rsidR="001B09C0" w:rsidRPr="001B09C0" w:rsidRDefault="001B09C0" w:rsidP="001B09C0">
                                  <w:pPr>
                                    <w:jc w:val="center"/>
                                    <w:rPr>
                                      <w:rFonts w:asciiTheme="majorBidi" w:hAnsiTheme="majorBidi" w:cstheme="majorBidi"/>
                                      <w:b/>
                                      <w:bCs/>
                                      <w:sz w:val="20"/>
                                      <w:szCs w:val="20"/>
                                    </w:rPr>
                                  </w:pPr>
                                  <w:r w:rsidRPr="001B09C0">
                                    <w:rPr>
                                      <w:rFonts w:asciiTheme="majorBidi" w:hAnsiTheme="majorBidi" w:cstheme="majorBidi"/>
                                      <w:b/>
                                      <w:bCs/>
                                      <w:sz w:val="20"/>
                                      <w:szCs w:val="20"/>
                                    </w:rPr>
                                    <w:t>Body fat percentage</w:t>
                                  </w:r>
                                </w:p>
                              </w:tc>
                            </w:tr>
                          </w:tbl>
                          <w:p w14:paraId="0E42EEBC" w14:textId="77777777" w:rsidR="001B09C0" w:rsidRPr="00B0775F" w:rsidRDefault="001B09C0" w:rsidP="001B09C0">
                            <w:pPr>
                              <w:rPr>
                                <w:sz w:val="8"/>
                                <w:szCs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EF912" id="Rectangle 30" o:spid="_x0000_s1026" style="position:absolute;left:0;text-align:left;margin-left:-.8pt;margin-top:105.5pt;width:495.75pt;height:137.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" stroked="f">
                <v:textbox>
                  <w:txbxContent>
                    <w:p w14:paraId="0A955DCF" w14:textId="4821B161" w:rsidR="001B09C0" w:rsidRDefault="001B09C0" w:rsidP="001B09C0">
                      <w:pPr>
                        <w:pStyle w:val="Caption"/>
                        <w:spacing w:after="60"/>
                        <w:jc w:val="both"/>
                        <w:rPr>
                          <w:rFonts w:cs="Calibri"/>
                          <w:b w:val="0"/>
                          <w:bCs w:val="0"/>
                          <w:color w:val="000000"/>
                          <w:sz w:val="18"/>
                          <w:szCs w:val="18"/>
                        </w:rPr>
                      </w:pPr>
                      <w:r w:rsidRPr="00F04218">
                        <w:rPr>
                          <w:rFonts w:cs="Calibri"/>
                          <w:color w:val="000000"/>
                          <w:sz w:val="18"/>
                          <w:szCs w:val="18"/>
                        </w:rPr>
                        <w:t>Table 1:</w:t>
                      </w:r>
                      <w:r w:rsidRPr="00F04218">
                        <w:rPr>
                          <w:rFonts w:cs="Calibri"/>
                          <w:b w:val="0"/>
                          <w:bCs w:val="0"/>
                          <w:color w:val="000000"/>
                          <w:sz w:val="18"/>
                          <w:szCs w:val="18"/>
                        </w:rPr>
                        <w:t xml:space="preserve"> </w:t>
                      </w:r>
                      <w:r w:rsidRPr="001B09C0">
                        <w:rPr>
                          <w:rFonts w:asciiTheme="majorBidi" w:hAnsiTheme="majorBidi" w:cstheme="majorBidi"/>
                          <w:b w:val="0"/>
                          <w:bCs w:val="0"/>
                          <w:iCs/>
                          <w:sz w:val="18"/>
                          <w:szCs w:val="18"/>
                        </w:rPr>
                        <w:t>Comparison of Anthropometric Indices in the Four Groups</w:t>
                      </w:r>
                      <w:r w:rsidRPr="00F04218">
                        <w:rPr>
                          <w:rFonts w:cs="Calibri"/>
                          <w:b w:val="0"/>
                          <w:bCs w:val="0"/>
                          <w:color w:val="000000"/>
                          <w:sz w:val="18"/>
                          <w:szCs w:val="18"/>
                        </w:rPr>
                        <w:t>.</w:t>
                      </w:r>
                      <w:r>
                        <w:rPr>
                          <w:rFonts w:cs="Calibri"/>
                          <w:b w:val="0"/>
                          <w:bCs w:val="0"/>
                          <w:color w:val="000000"/>
                          <w:sz w:val="18"/>
                          <w:szCs w:val="18"/>
                        </w:rPr>
                        <w:t xml:space="preserve"> </w:t>
                      </w:r>
                    </w:p>
                    <w:tbl>
                      <w:tblPr>
                        <w:tblStyle w:val="TableGrid"/>
                        <w:bidiVisual/>
                        <w:tblW w:w="9075" w:type="dxa"/>
                        <w:jc w:val="center"/>
                        <w:tblBorders>
                          <w:top w:val="single" w:sz="18" w:space="0" w:color="auto"/>
                          <w:left w:val="none" w:sz="0" w:space="0" w:color="auto"/>
                          <w:bottom w:val="single" w:sz="18" w:space="0" w:color="auto"/>
                          <w:right w:val="none" w:sz="0" w:space="0" w:color="auto"/>
                          <w:insideV w:val="none" w:sz="0" w:space="0" w:color="auto"/>
                        </w:tblBorders>
                        <w:tblLook w:val="04A0" w:firstRow="1" w:lastRow="0" w:firstColumn="1" w:lastColumn="0" w:noHBand="0" w:noVBand="1"/>
                      </w:tblPr>
                      <w:tblGrid>
                        <w:gridCol w:w="1062"/>
                        <w:gridCol w:w="1062"/>
                        <w:gridCol w:w="1257"/>
                        <w:gridCol w:w="1243"/>
                        <w:gridCol w:w="1243"/>
                        <w:gridCol w:w="1229"/>
                        <w:gridCol w:w="1979"/>
                      </w:tblGrid>
                      <w:tr w:rsidR="001B09C0" w:rsidRPr="001B09C0" w14:paraId="29F12584" w14:textId="77777777" w:rsidTr="001B09C0">
                        <w:trPr>
                          <w:jc w:val="center"/>
                        </w:trPr>
                        <w:tc>
                          <w:tcPr>
                            <w:tcW w:w="1062" w:type="dxa"/>
                          </w:tcPr>
                          <w:p w14:paraId="6927B9A3" w14:textId="77777777" w:rsidR="001B09C0" w:rsidRPr="001B09C0" w:rsidRDefault="001B09C0" w:rsidP="001B09C0">
                            <w:pPr>
                              <w:jc w:val="center"/>
                              <w:rPr>
                                <w:rFonts w:asciiTheme="majorBidi" w:hAnsiTheme="majorBidi" w:cstheme="majorBidi"/>
                                <w:b/>
                                <w:bCs/>
                                <w:sz w:val="20"/>
                                <w:szCs w:val="20"/>
                              </w:rPr>
                            </w:pPr>
                            <w:r w:rsidRPr="001B09C0">
                              <w:rPr>
                                <w:rFonts w:asciiTheme="majorBidi" w:hAnsiTheme="majorBidi" w:cstheme="majorBidi"/>
                                <w:b/>
                                <w:bCs/>
                                <w:sz w:val="20"/>
                                <w:szCs w:val="20"/>
                              </w:rPr>
                              <w:t>F</w:t>
                            </w:r>
                          </w:p>
                        </w:tc>
                        <w:tc>
                          <w:tcPr>
                            <w:tcW w:w="1062" w:type="dxa"/>
                          </w:tcPr>
                          <w:p w14:paraId="3409A2B8" w14:textId="77777777" w:rsidR="001B09C0" w:rsidRPr="001B09C0" w:rsidRDefault="001B09C0" w:rsidP="001B09C0">
                            <w:pPr>
                              <w:jc w:val="center"/>
                              <w:rPr>
                                <w:rFonts w:asciiTheme="majorBidi" w:hAnsiTheme="majorBidi" w:cstheme="majorBidi"/>
                                <w:b/>
                                <w:bCs/>
                                <w:sz w:val="20"/>
                                <w:szCs w:val="20"/>
                              </w:rPr>
                            </w:pPr>
                            <w:r w:rsidRPr="001B09C0">
                              <w:rPr>
                                <w:rFonts w:asciiTheme="majorBidi" w:hAnsiTheme="majorBidi" w:cstheme="majorBidi"/>
                                <w:b/>
                                <w:bCs/>
                                <w:sz w:val="20"/>
                                <w:szCs w:val="20"/>
                              </w:rPr>
                              <w:t>P</w:t>
                            </w:r>
                          </w:p>
                        </w:tc>
                        <w:tc>
                          <w:tcPr>
                            <w:tcW w:w="1257" w:type="dxa"/>
                          </w:tcPr>
                          <w:p w14:paraId="70B43406" w14:textId="77777777" w:rsidR="001B09C0" w:rsidRPr="001B09C0" w:rsidRDefault="001B09C0" w:rsidP="001B09C0">
                            <w:pPr>
                              <w:jc w:val="center"/>
                              <w:rPr>
                                <w:rFonts w:asciiTheme="majorBidi" w:hAnsiTheme="majorBidi" w:cstheme="majorBidi"/>
                                <w:b/>
                                <w:bCs/>
                                <w:sz w:val="20"/>
                                <w:szCs w:val="20"/>
                              </w:rPr>
                            </w:pPr>
                            <w:r w:rsidRPr="001B09C0">
                              <w:rPr>
                                <w:rFonts w:asciiTheme="majorBidi" w:hAnsiTheme="majorBidi" w:cstheme="majorBidi"/>
                                <w:b/>
                                <w:bCs/>
                                <w:sz w:val="20"/>
                                <w:szCs w:val="20"/>
                              </w:rPr>
                              <w:t>Control</w:t>
                            </w:r>
                          </w:p>
                        </w:tc>
                        <w:tc>
                          <w:tcPr>
                            <w:tcW w:w="1243" w:type="dxa"/>
                          </w:tcPr>
                          <w:p w14:paraId="4C3CB973" w14:textId="77777777" w:rsidR="001B09C0" w:rsidRPr="001B09C0" w:rsidRDefault="001B09C0" w:rsidP="001B09C0">
                            <w:pPr>
                              <w:jc w:val="center"/>
                              <w:rPr>
                                <w:rFonts w:asciiTheme="majorBidi" w:hAnsiTheme="majorBidi" w:cstheme="majorBidi"/>
                                <w:b/>
                                <w:bCs/>
                                <w:sz w:val="20"/>
                                <w:szCs w:val="20"/>
                              </w:rPr>
                            </w:pPr>
                            <w:r w:rsidRPr="001B09C0">
                              <w:rPr>
                                <w:rFonts w:asciiTheme="majorBidi" w:hAnsiTheme="majorBidi" w:cstheme="majorBidi"/>
                                <w:b/>
                                <w:bCs/>
                                <w:sz w:val="20"/>
                                <w:szCs w:val="20"/>
                              </w:rPr>
                              <w:t>Soy</w:t>
                            </w:r>
                          </w:p>
                        </w:tc>
                        <w:tc>
                          <w:tcPr>
                            <w:tcW w:w="1243" w:type="dxa"/>
                          </w:tcPr>
                          <w:p w14:paraId="50A34093" w14:textId="77777777" w:rsidR="001B09C0" w:rsidRPr="001B09C0" w:rsidRDefault="001B09C0" w:rsidP="001B09C0">
                            <w:pPr>
                              <w:jc w:val="center"/>
                              <w:rPr>
                                <w:rFonts w:asciiTheme="majorBidi" w:hAnsiTheme="majorBidi" w:cstheme="majorBidi"/>
                                <w:b/>
                                <w:bCs/>
                                <w:sz w:val="20"/>
                                <w:szCs w:val="20"/>
                                <w:rtl/>
                              </w:rPr>
                            </w:pPr>
                            <w:r w:rsidRPr="001B09C0">
                              <w:rPr>
                                <w:rFonts w:asciiTheme="majorBidi" w:hAnsiTheme="majorBidi" w:cstheme="majorBidi"/>
                                <w:b/>
                                <w:bCs/>
                                <w:sz w:val="20"/>
                                <w:szCs w:val="20"/>
                              </w:rPr>
                              <w:t>Aerobic-Soy</w:t>
                            </w:r>
                          </w:p>
                        </w:tc>
                        <w:tc>
                          <w:tcPr>
                            <w:tcW w:w="1229" w:type="dxa"/>
                          </w:tcPr>
                          <w:p w14:paraId="21F13267" w14:textId="77777777" w:rsidR="001B09C0" w:rsidRPr="001B09C0" w:rsidRDefault="001B09C0" w:rsidP="001B09C0">
                            <w:pPr>
                              <w:jc w:val="center"/>
                              <w:rPr>
                                <w:rFonts w:asciiTheme="majorBidi" w:hAnsiTheme="majorBidi" w:cstheme="majorBidi"/>
                                <w:b/>
                                <w:bCs/>
                                <w:sz w:val="20"/>
                                <w:szCs w:val="20"/>
                              </w:rPr>
                            </w:pPr>
                            <w:r w:rsidRPr="001B09C0">
                              <w:rPr>
                                <w:rFonts w:asciiTheme="majorBidi" w:hAnsiTheme="majorBidi" w:cstheme="majorBidi"/>
                                <w:b/>
                                <w:bCs/>
                                <w:sz w:val="20"/>
                                <w:szCs w:val="20"/>
                              </w:rPr>
                              <w:t>Aerobic</w:t>
                            </w:r>
                          </w:p>
                        </w:tc>
                        <w:tc>
                          <w:tcPr>
                            <w:tcW w:w="1979" w:type="dxa"/>
                          </w:tcPr>
                          <w:p w14:paraId="3D275B95" w14:textId="77777777" w:rsidR="001B09C0" w:rsidRPr="001B09C0" w:rsidRDefault="001B09C0" w:rsidP="001B09C0">
                            <w:pPr>
                              <w:jc w:val="center"/>
                              <w:rPr>
                                <w:rFonts w:asciiTheme="majorBidi" w:hAnsiTheme="majorBidi" w:cstheme="majorBidi"/>
                                <w:b/>
                                <w:bCs/>
                                <w:sz w:val="20"/>
                                <w:szCs w:val="20"/>
                                <w:rtl/>
                              </w:rPr>
                            </w:pPr>
                          </w:p>
                        </w:tc>
                      </w:tr>
                      <w:tr w:rsidR="001B09C0" w:rsidRPr="001B09C0" w14:paraId="516F0614" w14:textId="77777777" w:rsidTr="001B09C0">
                        <w:trPr>
                          <w:jc w:val="center"/>
                        </w:trPr>
                        <w:tc>
                          <w:tcPr>
                            <w:tcW w:w="1062" w:type="dxa"/>
                          </w:tcPr>
                          <w:p w14:paraId="2339103F" w14:textId="77777777" w:rsidR="001B09C0" w:rsidRPr="001B09C0" w:rsidRDefault="001B09C0" w:rsidP="001B09C0">
                            <w:pPr>
                              <w:jc w:val="center"/>
                              <w:rPr>
                                <w:rFonts w:asciiTheme="majorBidi" w:hAnsiTheme="majorBidi" w:cstheme="majorBidi"/>
                                <w:b/>
                                <w:bCs/>
                                <w:sz w:val="20"/>
                                <w:szCs w:val="20"/>
                              </w:rPr>
                            </w:pPr>
                            <w:r w:rsidRPr="001B09C0">
                              <w:rPr>
                                <w:rFonts w:asciiTheme="majorBidi" w:hAnsiTheme="majorBidi" w:cstheme="majorBidi"/>
                                <w:sz w:val="20"/>
                                <w:szCs w:val="20"/>
                              </w:rPr>
                              <w:t>0.96</w:t>
                            </w:r>
                          </w:p>
                        </w:tc>
                        <w:tc>
                          <w:tcPr>
                            <w:tcW w:w="1062" w:type="dxa"/>
                          </w:tcPr>
                          <w:p w14:paraId="5F310BD0"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0.42</w:t>
                            </w:r>
                          </w:p>
                        </w:tc>
                        <w:tc>
                          <w:tcPr>
                            <w:tcW w:w="1257" w:type="dxa"/>
                          </w:tcPr>
                          <w:p w14:paraId="779F1CFA"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31</w:t>
                            </w:r>
                            <w:r w:rsidRPr="001B09C0">
                              <w:rPr>
                                <w:rFonts w:asciiTheme="majorBidi" w:hAnsiTheme="majorBidi" w:cstheme="majorBidi"/>
                                <w:sz w:val="20"/>
                                <w:szCs w:val="20"/>
                                <w:rtl/>
                              </w:rPr>
                              <w:t>.</w:t>
                            </w:r>
                            <w:r w:rsidRPr="001B09C0">
                              <w:rPr>
                                <w:rFonts w:asciiTheme="majorBidi" w:hAnsiTheme="majorBidi" w:cstheme="majorBidi"/>
                                <w:sz w:val="20"/>
                                <w:szCs w:val="20"/>
                              </w:rPr>
                              <w:t>2</w:t>
                            </w:r>
                            <w:r w:rsidRPr="001B09C0">
                              <w:rPr>
                                <w:rFonts w:asciiTheme="majorBidi" w:hAnsiTheme="majorBidi" w:cstheme="majorBidi"/>
                                <w:sz w:val="20"/>
                                <w:szCs w:val="20"/>
                                <w:rtl/>
                              </w:rPr>
                              <w:t>±00</w:t>
                            </w:r>
                            <w:r w:rsidRPr="001B09C0">
                              <w:rPr>
                                <w:rFonts w:asciiTheme="majorBidi" w:hAnsiTheme="majorBidi" w:cstheme="majorBidi"/>
                                <w:sz w:val="20"/>
                                <w:szCs w:val="20"/>
                              </w:rPr>
                              <w:t>48.</w:t>
                            </w:r>
                          </w:p>
                        </w:tc>
                        <w:tc>
                          <w:tcPr>
                            <w:tcW w:w="1243" w:type="dxa"/>
                          </w:tcPr>
                          <w:p w14:paraId="2E278AAC"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21</w:t>
                            </w:r>
                            <w:r w:rsidRPr="001B09C0">
                              <w:rPr>
                                <w:rFonts w:asciiTheme="majorBidi" w:hAnsiTheme="majorBidi" w:cstheme="majorBidi"/>
                                <w:sz w:val="20"/>
                                <w:szCs w:val="20"/>
                                <w:rtl/>
                              </w:rPr>
                              <w:t>.</w:t>
                            </w:r>
                            <w:r w:rsidRPr="001B09C0">
                              <w:rPr>
                                <w:rFonts w:asciiTheme="majorBidi" w:hAnsiTheme="majorBidi" w:cstheme="majorBidi"/>
                                <w:sz w:val="20"/>
                                <w:szCs w:val="20"/>
                              </w:rPr>
                              <w:t>2</w:t>
                            </w:r>
                            <w:r w:rsidRPr="001B09C0">
                              <w:rPr>
                                <w:rFonts w:asciiTheme="majorBidi" w:hAnsiTheme="majorBidi" w:cstheme="majorBidi"/>
                                <w:sz w:val="20"/>
                                <w:szCs w:val="20"/>
                                <w:rtl/>
                              </w:rPr>
                              <w:t>±</w:t>
                            </w:r>
                            <w:r w:rsidRPr="001B09C0">
                              <w:rPr>
                                <w:rFonts w:asciiTheme="majorBidi" w:hAnsiTheme="majorBidi" w:cstheme="majorBidi"/>
                                <w:sz w:val="20"/>
                                <w:szCs w:val="20"/>
                              </w:rPr>
                              <w:t>22</w:t>
                            </w:r>
                            <w:r w:rsidRPr="001B09C0">
                              <w:rPr>
                                <w:rFonts w:asciiTheme="majorBidi" w:hAnsiTheme="majorBidi" w:cstheme="majorBidi"/>
                                <w:sz w:val="20"/>
                                <w:szCs w:val="20"/>
                                <w:rtl/>
                              </w:rPr>
                              <w:t>.</w:t>
                            </w:r>
                            <w:r w:rsidRPr="001B09C0">
                              <w:rPr>
                                <w:rFonts w:asciiTheme="majorBidi" w:hAnsiTheme="majorBidi" w:cstheme="majorBidi"/>
                                <w:sz w:val="20"/>
                                <w:szCs w:val="20"/>
                              </w:rPr>
                              <w:t>52</w:t>
                            </w:r>
                          </w:p>
                        </w:tc>
                        <w:tc>
                          <w:tcPr>
                            <w:tcW w:w="1243" w:type="dxa"/>
                          </w:tcPr>
                          <w:p w14:paraId="3DFFB908"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13</w:t>
                            </w:r>
                            <w:r w:rsidRPr="001B09C0">
                              <w:rPr>
                                <w:rFonts w:asciiTheme="majorBidi" w:hAnsiTheme="majorBidi" w:cstheme="majorBidi"/>
                                <w:sz w:val="20"/>
                                <w:szCs w:val="20"/>
                                <w:rtl/>
                              </w:rPr>
                              <w:t>.</w:t>
                            </w:r>
                            <w:r w:rsidRPr="001B09C0">
                              <w:rPr>
                                <w:rFonts w:asciiTheme="majorBidi" w:hAnsiTheme="majorBidi" w:cstheme="majorBidi"/>
                                <w:sz w:val="20"/>
                                <w:szCs w:val="20"/>
                              </w:rPr>
                              <w:t>2</w:t>
                            </w:r>
                            <w:r w:rsidRPr="001B09C0">
                              <w:rPr>
                                <w:rFonts w:asciiTheme="majorBidi" w:hAnsiTheme="majorBidi" w:cstheme="majorBidi"/>
                                <w:sz w:val="20"/>
                                <w:szCs w:val="20"/>
                                <w:rtl/>
                              </w:rPr>
                              <w:t>±</w:t>
                            </w:r>
                            <w:r w:rsidRPr="001B09C0">
                              <w:rPr>
                                <w:rFonts w:asciiTheme="majorBidi" w:hAnsiTheme="majorBidi" w:cstheme="majorBidi"/>
                                <w:sz w:val="20"/>
                                <w:szCs w:val="20"/>
                              </w:rPr>
                              <w:t>80</w:t>
                            </w:r>
                            <w:r w:rsidRPr="001B09C0">
                              <w:rPr>
                                <w:rFonts w:asciiTheme="majorBidi" w:hAnsiTheme="majorBidi" w:cstheme="majorBidi"/>
                                <w:sz w:val="20"/>
                                <w:szCs w:val="20"/>
                                <w:rtl/>
                              </w:rPr>
                              <w:t>.</w:t>
                            </w:r>
                            <w:r w:rsidRPr="001B09C0">
                              <w:rPr>
                                <w:rFonts w:asciiTheme="majorBidi" w:hAnsiTheme="majorBidi" w:cstheme="majorBidi"/>
                                <w:sz w:val="20"/>
                                <w:szCs w:val="20"/>
                              </w:rPr>
                              <w:t>48</w:t>
                            </w:r>
                          </w:p>
                        </w:tc>
                        <w:tc>
                          <w:tcPr>
                            <w:tcW w:w="1229" w:type="dxa"/>
                          </w:tcPr>
                          <w:p w14:paraId="166A4BDD"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56</w:t>
                            </w:r>
                            <w:r w:rsidRPr="001B09C0">
                              <w:rPr>
                                <w:rFonts w:asciiTheme="majorBidi" w:hAnsiTheme="majorBidi" w:cstheme="majorBidi"/>
                                <w:sz w:val="20"/>
                                <w:szCs w:val="20"/>
                                <w:rtl/>
                              </w:rPr>
                              <w:t>.</w:t>
                            </w:r>
                            <w:r w:rsidRPr="001B09C0">
                              <w:rPr>
                                <w:rFonts w:asciiTheme="majorBidi" w:hAnsiTheme="majorBidi" w:cstheme="majorBidi"/>
                                <w:sz w:val="20"/>
                                <w:szCs w:val="20"/>
                              </w:rPr>
                              <w:t>1</w:t>
                            </w:r>
                            <w:r w:rsidRPr="001B09C0">
                              <w:rPr>
                                <w:rFonts w:asciiTheme="majorBidi" w:hAnsiTheme="majorBidi" w:cstheme="majorBidi"/>
                                <w:sz w:val="20"/>
                                <w:szCs w:val="20"/>
                                <w:rtl/>
                              </w:rPr>
                              <w:t>±</w:t>
                            </w:r>
                            <w:r w:rsidRPr="001B09C0">
                              <w:rPr>
                                <w:rFonts w:asciiTheme="majorBidi" w:hAnsiTheme="majorBidi" w:cstheme="majorBidi"/>
                                <w:sz w:val="20"/>
                                <w:szCs w:val="20"/>
                              </w:rPr>
                              <w:t>50</w:t>
                            </w:r>
                            <w:r w:rsidRPr="001B09C0">
                              <w:rPr>
                                <w:rFonts w:asciiTheme="majorBidi" w:hAnsiTheme="majorBidi" w:cstheme="majorBidi"/>
                                <w:sz w:val="20"/>
                                <w:szCs w:val="20"/>
                                <w:rtl/>
                              </w:rPr>
                              <w:t>.</w:t>
                            </w:r>
                            <w:r w:rsidRPr="001B09C0">
                              <w:rPr>
                                <w:rFonts w:asciiTheme="majorBidi" w:hAnsiTheme="majorBidi" w:cstheme="majorBidi"/>
                                <w:sz w:val="20"/>
                                <w:szCs w:val="20"/>
                              </w:rPr>
                              <w:t>50</w:t>
                            </w:r>
                          </w:p>
                        </w:tc>
                        <w:tc>
                          <w:tcPr>
                            <w:tcW w:w="1979" w:type="dxa"/>
                          </w:tcPr>
                          <w:p w14:paraId="06ED1C9A" w14:textId="77777777" w:rsidR="001B09C0" w:rsidRPr="001B09C0" w:rsidRDefault="001B09C0" w:rsidP="001B09C0">
                            <w:pPr>
                              <w:jc w:val="center"/>
                              <w:rPr>
                                <w:rFonts w:asciiTheme="majorBidi" w:hAnsiTheme="majorBidi" w:cstheme="majorBidi"/>
                                <w:b/>
                                <w:bCs/>
                                <w:sz w:val="20"/>
                                <w:szCs w:val="20"/>
                              </w:rPr>
                            </w:pPr>
                            <w:r w:rsidRPr="001B09C0">
                              <w:rPr>
                                <w:rFonts w:asciiTheme="majorBidi" w:hAnsiTheme="majorBidi" w:cstheme="majorBidi"/>
                                <w:b/>
                                <w:bCs/>
                                <w:sz w:val="20"/>
                                <w:szCs w:val="20"/>
                              </w:rPr>
                              <w:t>Age (years)</w:t>
                            </w:r>
                          </w:p>
                        </w:tc>
                      </w:tr>
                      <w:tr w:rsidR="001B09C0" w:rsidRPr="001B09C0" w14:paraId="678D7B70" w14:textId="77777777" w:rsidTr="001B09C0">
                        <w:trPr>
                          <w:jc w:val="center"/>
                        </w:trPr>
                        <w:tc>
                          <w:tcPr>
                            <w:tcW w:w="1062" w:type="dxa"/>
                          </w:tcPr>
                          <w:p w14:paraId="2B4907B5" w14:textId="77777777" w:rsidR="001B09C0" w:rsidRPr="001B09C0" w:rsidRDefault="001B09C0" w:rsidP="001B09C0">
                            <w:pPr>
                              <w:jc w:val="center"/>
                              <w:rPr>
                                <w:rFonts w:asciiTheme="majorBidi" w:hAnsiTheme="majorBidi" w:cstheme="majorBidi"/>
                                <w:b/>
                                <w:bCs/>
                                <w:sz w:val="20"/>
                                <w:szCs w:val="20"/>
                              </w:rPr>
                            </w:pPr>
                            <w:r w:rsidRPr="001B09C0">
                              <w:rPr>
                                <w:rFonts w:asciiTheme="majorBidi" w:hAnsiTheme="majorBidi" w:cstheme="majorBidi"/>
                                <w:sz w:val="20"/>
                                <w:szCs w:val="20"/>
                              </w:rPr>
                              <w:t>0.21</w:t>
                            </w:r>
                          </w:p>
                        </w:tc>
                        <w:tc>
                          <w:tcPr>
                            <w:tcW w:w="1062" w:type="dxa"/>
                          </w:tcPr>
                          <w:p w14:paraId="2BB96773"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0.88</w:t>
                            </w:r>
                          </w:p>
                        </w:tc>
                        <w:tc>
                          <w:tcPr>
                            <w:tcW w:w="1257" w:type="dxa"/>
                          </w:tcPr>
                          <w:p w14:paraId="02C25F34"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1.27</w:t>
                            </w:r>
                            <w:r w:rsidRPr="001B09C0">
                              <w:rPr>
                                <w:rFonts w:asciiTheme="majorBidi" w:hAnsiTheme="majorBidi" w:cstheme="majorBidi"/>
                                <w:sz w:val="20"/>
                                <w:szCs w:val="20"/>
                                <w:rtl/>
                              </w:rPr>
                              <w:t>±</w:t>
                            </w:r>
                            <w:r w:rsidRPr="001B09C0">
                              <w:rPr>
                                <w:rFonts w:asciiTheme="majorBidi" w:hAnsiTheme="majorBidi" w:cstheme="majorBidi"/>
                                <w:sz w:val="20"/>
                                <w:szCs w:val="20"/>
                              </w:rPr>
                              <w:t>93.20</w:t>
                            </w:r>
                          </w:p>
                        </w:tc>
                        <w:tc>
                          <w:tcPr>
                            <w:tcW w:w="1243" w:type="dxa"/>
                          </w:tcPr>
                          <w:p w14:paraId="75CAF8BF"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2.12</w:t>
                            </w:r>
                            <w:r w:rsidRPr="001B09C0">
                              <w:rPr>
                                <w:rFonts w:asciiTheme="majorBidi" w:hAnsiTheme="majorBidi" w:cstheme="majorBidi"/>
                                <w:sz w:val="20"/>
                                <w:szCs w:val="20"/>
                                <w:rtl/>
                              </w:rPr>
                              <w:t>±</w:t>
                            </w:r>
                            <w:r w:rsidRPr="001B09C0">
                              <w:rPr>
                                <w:rFonts w:asciiTheme="majorBidi" w:hAnsiTheme="majorBidi" w:cstheme="majorBidi"/>
                                <w:sz w:val="20"/>
                                <w:szCs w:val="20"/>
                              </w:rPr>
                              <w:t>79.55</w:t>
                            </w:r>
                          </w:p>
                        </w:tc>
                        <w:tc>
                          <w:tcPr>
                            <w:tcW w:w="1243" w:type="dxa"/>
                          </w:tcPr>
                          <w:p w14:paraId="06B5B3B3"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4.42</w:t>
                            </w:r>
                            <w:r w:rsidRPr="001B09C0">
                              <w:rPr>
                                <w:rFonts w:asciiTheme="majorBidi" w:hAnsiTheme="majorBidi" w:cstheme="majorBidi"/>
                                <w:sz w:val="20"/>
                                <w:szCs w:val="20"/>
                                <w:rtl/>
                              </w:rPr>
                              <w:t>±</w:t>
                            </w:r>
                            <w:r w:rsidRPr="001B09C0">
                              <w:rPr>
                                <w:rFonts w:asciiTheme="majorBidi" w:hAnsiTheme="majorBidi" w:cstheme="majorBidi"/>
                                <w:sz w:val="20"/>
                                <w:szCs w:val="20"/>
                              </w:rPr>
                              <w:t>81.10</w:t>
                            </w:r>
                          </w:p>
                        </w:tc>
                        <w:tc>
                          <w:tcPr>
                            <w:tcW w:w="1229" w:type="dxa"/>
                          </w:tcPr>
                          <w:p w14:paraId="03BB8B42"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4.42</w:t>
                            </w:r>
                            <w:r w:rsidRPr="001B09C0">
                              <w:rPr>
                                <w:rFonts w:asciiTheme="majorBidi" w:hAnsiTheme="majorBidi" w:cstheme="majorBidi"/>
                                <w:sz w:val="20"/>
                                <w:szCs w:val="20"/>
                                <w:rtl/>
                              </w:rPr>
                              <w:t>±</w:t>
                            </w:r>
                            <w:r w:rsidRPr="001B09C0">
                              <w:rPr>
                                <w:rFonts w:asciiTheme="majorBidi" w:hAnsiTheme="majorBidi" w:cstheme="majorBidi"/>
                                <w:sz w:val="20"/>
                                <w:szCs w:val="20"/>
                              </w:rPr>
                              <w:t>80.10</w:t>
                            </w:r>
                          </w:p>
                        </w:tc>
                        <w:tc>
                          <w:tcPr>
                            <w:tcW w:w="1979" w:type="dxa"/>
                          </w:tcPr>
                          <w:p w14:paraId="4CDA236A" w14:textId="77777777" w:rsidR="001B09C0" w:rsidRPr="001B09C0" w:rsidRDefault="001B09C0" w:rsidP="001B09C0">
                            <w:pPr>
                              <w:jc w:val="center"/>
                              <w:rPr>
                                <w:rFonts w:asciiTheme="majorBidi" w:hAnsiTheme="majorBidi" w:cstheme="majorBidi"/>
                                <w:b/>
                                <w:bCs/>
                                <w:sz w:val="20"/>
                                <w:szCs w:val="20"/>
                              </w:rPr>
                            </w:pPr>
                            <w:r w:rsidRPr="001B09C0">
                              <w:rPr>
                                <w:rFonts w:asciiTheme="majorBidi" w:hAnsiTheme="majorBidi" w:cstheme="majorBidi"/>
                                <w:b/>
                                <w:bCs/>
                                <w:sz w:val="20"/>
                                <w:szCs w:val="20"/>
                              </w:rPr>
                              <w:t>Weight (kg)</w:t>
                            </w:r>
                          </w:p>
                        </w:tc>
                      </w:tr>
                      <w:tr w:rsidR="001B09C0" w:rsidRPr="001B09C0" w14:paraId="778AA2E8" w14:textId="77777777" w:rsidTr="001B09C0">
                        <w:trPr>
                          <w:jc w:val="center"/>
                        </w:trPr>
                        <w:tc>
                          <w:tcPr>
                            <w:tcW w:w="1062" w:type="dxa"/>
                          </w:tcPr>
                          <w:p w14:paraId="39C5610A" w14:textId="77777777" w:rsidR="001B09C0" w:rsidRPr="001B09C0" w:rsidRDefault="001B09C0" w:rsidP="001B09C0">
                            <w:pPr>
                              <w:jc w:val="center"/>
                              <w:rPr>
                                <w:rFonts w:asciiTheme="majorBidi" w:hAnsiTheme="majorBidi" w:cstheme="majorBidi"/>
                                <w:b/>
                                <w:bCs/>
                                <w:sz w:val="20"/>
                                <w:szCs w:val="20"/>
                              </w:rPr>
                            </w:pPr>
                            <w:r w:rsidRPr="001B09C0">
                              <w:rPr>
                                <w:rFonts w:asciiTheme="majorBidi" w:hAnsiTheme="majorBidi" w:cstheme="majorBidi"/>
                                <w:sz w:val="20"/>
                                <w:szCs w:val="20"/>
                              </w:rPr>
                              <w:t>0.28</w:t>
                            </w:r>
                          </w:p>
                        </w:tc>
                        <w:tc>
                          <w:tcPr>
                            <w:tcW w:w="1062" w:type="dxa"/>
                          </w:tcPr>
                          <w:p w14:paraId="64287EF1"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0.79</w:t>
                            </w:r>
                          </w:p>
                        </w:tc>
                        <w:tc>
                          <w:tcPr>
                            <w:tcW w:w="1257" w:type="dxa"/>
                          </w:tcPr>
                          <w:p w14:paraId="009ADA3E"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164±1.9</w:t>
                            </w:r>
                          </w:p>
                        </w:tc>
                        <w:tc>
                          <w:tcPr>
                            <w:tcW w:w="1243" w:type="dxa"/>
                          </w:tcPr>
                          <w:p w14:paraId="4FB32535"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165±2.2</w:t>
                            </w:r>
                          </w:p>
                        </w:tc>
                        <w:tc>
                          <w:tcPr>
                            <w:tcW w:w="1243" w:type="dxa"/>
                          </w:tcPr>
                          <w:p w14:paraId="26A7544C"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166±2.4</w:t>
                            </w:r>
                          </w:p>
                        </w:tc>
                        <w:tc>
                          <w:tcPr>
                            <w:tcW w:w="1229" w:type="dxa"/>
                          </w:tcPr>
                          <w:p w14:paraId="7C59B814"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165±2.5</w:t>
                            </w:r>
                          </w:p>
                        </w:tc>
                        <w:tc>
                          <w:tcPr>
                            <w:tcW w:w="1979" w:type="dxa"/>
                          </w:tcPr>
                          <w:p w14:paraId="18F7DA9E" w14:textId="77777777" w:rsidR="001B09C0" w:rsidRPr="001B09C0" w:rsidRDefault="001B09C0" w:rsidP="001B09C0">
                            <w:pPr>
                              <w:jc w:val="center"/>
                              <w:rPr>
                                <w:rFonts w:asciiTheme="majorBidi" w:hAnsiTheme="majorBidi" w:cstheme="majorBidi"/>
                                <w:b/>
                                <w:bCs/>
                                <w:sz w:val="20"/>
                                <w:szCs w:val="20"/>
                              </w:rPr>
                            </w:pPr>
                            <w:r w:rsidRPr="001B09C0">
                              <w:rPr>
                                <w:rFonts w:asciiTheme="majorBidi" w:hAnsiTheme="majorBidi" w:cstheme="majorBidi"/>
                                <w:b/>
                                <w:bCs/>
                                <w:sz w:val="20"/>
                                <w:szCs w:val="20"/>
                              </w:rPr>
                              <w:t>Height</w:t>
                            </w:r>
                          </w:p>
                        </w:tc>
                      </w:tr>
                      <w:tr w:rsidR="001B09C0" w:rsidRPr="001B09C0" w14:paraId="15A63C0A" w14:textId="77777777" w:rsidTr="001B09C0">
                        <w:trPr>
                          <w:jc w:val="center"/>
                        </w:trPr>
                        <w:tc>
                          <w:tcPr>
                            <w:tcW w:w="1062" w:type="dxa"/>
                          </w:tcPr>
                          <w:p w14:paraId="1C989160" w14:textId="77777777" w:rsidR="001B09C0" w:rsidRPr="001B09C0" w:rsidRDefault="001B09C0" w:rsidP="001B09C0">
                            <w:pPr>
                              <w:jc w:val="center"/>
                              <w:rPr>
                                <w:rFonts w:asciiTheme="majorBidi" w:hAnsiTheme="majorBidi" w:cstheme="majorBidi"/>
                                <w:b/>
                                <w:bCs/>
                                <w:sz w:val="20"/>
                                <w:szCs w:val="20"/>
                              </w:rPr>
                            </w:pPr>
                            <w:r w:rsidRPr="001B09C0">
                              <w:rPr>
                                <w:rFonts w:asciiTheme="majorBidi" w:hAnsiTheme="majorBidi" w:cstheme="majorBidi"/>
                                <w:sz w:val="20"/>
                                <w:szCs w:val="20"/>
                              </w:rPr>
                              <w:t>1.60</w:t>
                            </w:r>
                          </w:p>
                        </w:tc>
                        <w:tc>
                          <w:tcPr>
                            <w:tcW w:w="1062" w:type="dxa"/>
                          </w:tcPr>
                          <w:p w14:paraId="240DC35A"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0.20</w:t>
                            </w:r>
                          </w:p>
                        </w:tc>
                        <w:tc>
                          <w:tcPr>
                            <w:tcW w:w="1257" w:type="dxa"/>
                          </w:tcPr>
                          <w:p w14:paraId="3F0C255E"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0.85±0.2</w:t>
                            </w:r>
                          </w:p>
                        </w:tc>
                        <w:tc>
                          <w:tcPr>
                            <w:tcW w:w="1243" w:type="dxa"/>
                          </w:tcPr>
                          <w:p w14:paraId="5002608A"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0.85±0.005</w:t>
                            </w:r>
                          </w:p>
                        </w:tc>
                        <w:tc>
                          <w:tcPr>
                            <w:tcW w:w="1243" w:type="dxa"/>
                          </w:tcPr>
                          <w:p w14:paraId="063E5C5D"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0.85±0.1</w:t>
                            </w:r>
                          </w:p>
                        </w:tc>
                        <w:tc>
                          <w:tcPr>
                            <w:tcW w:w="1229" w:type="dxa"/>
                          </w:tcPr>
                          <w:p w14:paraId="216A012D"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0.84±0.008</w:t>
                            </w:r>
                          </w:p>
                        </w:tc>
                        <w:tc>
                          <w:tcPr>
                            <w:tcW w:w="1979" w:type="dxa"/>
                          </w:tcPr>
                          <w:p w14:paraId="7ABBE752" w14:textId="77777777" w:rsidR="001B09C0" w:rsidRPr="001B09C0" w:rsidRDefault="001B09C0" w:rsidP="001B09C0">
                            <w:pPr>
                              <w:jc w:val="center"/>
                              <w:rPr>
                                <w:rFonts w:asciiTheme="majorBidi" w:hAnsiTheme="majorBidi" w:cstheme="majorBidi"/>
                                <w:b/>
                                <w:bCs/>
                                <w:sz w:val="20"/>
                                <w:szCs w:val="20"/>
                              </w:rPr>
                            </w:pPr>
                            <w:r w:rsidRPr="001B09C0">
                              <w:rPr>
                                <w:rFonts w:asciiTheme="majorBidi" w:hAnsiTheme="majorBidi" w:cstheme="majorBidi"/>
                                <w:b/>
                                <w:bCs/>
                                <w:sz w:val="20"/>
                                <w:szCs w:val="20"/>
                              </w:rPr>
                              <w:t>WHR</w:t>
                            </w:r>
                          </w:p>
                        </w:tc>
                      </w:tr>
                      <w:tr w:rsidR="001B09C0" w:rsidRPr="001B09C0" w14:paraId="33C27616" w14:textId="77777777" w:rsidTr="001B09C0">
                        <w:trPr>
                          <w:jc w:val="center"/>
                        </w:trPr>
                        <w:tc>
                          <w:tcPr>
                            <w:tcW w:w="1062" w:type="dxa"/>
                          </w:tcPr>
                          <w:p w14:paraId="2559F9DE" w14:textId="77777777" w:rsidR="001B09C0" w:rsidRPr="001B09C0" w:rsidRDefault="001B09C0" w:rsidP="001B09C0">
                            <w:pPr>
                              <w:jc w:val="center"/>
                              <w:rPr>
                                <w:rFonts w:asciiTheme="majorBidi" w:hAnsiTheme="majorBidi" w:cstheme="majorBidi"/>
                                <w:b/>
                                <w:bCs/>
                                <w:sz w:val="20"/>
                                <w:szCs w:val="20"/>
                              </w:rPr>
                            </w:pPr>
                            <w:r w:rsidRPr="001B09C0">
                              <w:rPr>
                                <w:rFonts w:asciiTheme="majorBidi" w:hAnsiTheme="majorBidi" w:cstheme="majorBidi"/>
                                <w:sz w:val="20"/>
                                <w:szCs w:val="20"/>
                              </w:rPr>
                              <w:t>89</w:t>
                            </w:r>
                            <w:r w:rsidRPr="001B09C0">
                              <w:rPr>
                                <w:rFonts w:asciiTheme="majorBidi" w:hAnsiTheme="majorBidi" w:cstheme="majorBidi"/>
                                <w:sz w:val="20"/>
                                <w:szCs w:val="20"/>
                                <w:rtl/>
                              </w:rPr>
                              <w:t>.</w:t>
                            </w:r>
                            <w:r w:rsidRPr="001B09C0">
                              <w:rPr>
                                <w:rFonts w:asciiTheme="majorBidi" w:hAnsiTheme="majorBidi" w:cstheme="majorBidi"/>
                                <w:sz w:val="20"/>
                                <w:szCs w:val="20"/>
                              </w:rPr>
                              <w:t>1</w:t>
                            </w:r>
                          </w:p>
                        </w:tc>
                        <w:tc>
                          <w:tcPr>
                            <w:tcW w:w="1062" w:type="dxa"/>
                          </w:tcPr>
                          <w:p w14:paraId="07D36FE6"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0.14</w:t>
                            </w:r>
                          </w:p>
                        </w:tc>
                        <w:tc>
                          <w:tcPr>
                            <w:tcW w:w="1257" w:type="dxa"/>
                          </w:tcPr>
                          <w:p w14:paraId="55789183" w14:textId="77777777" w:rsidR="001B09C0" w:rsidRPr="001B09C0" w:rsidRDefault="001B09C0" w:rsidP="001B09C0">
                            <w:pPr>
                              <w:rPr>
                                <w:rFonts w:asciiTheme="majorBidi" w:hAnsiTheme="majorBidi" w:cstheme="majorBidi"/>
                                <w:sz w:val="20"/>
                                <w:szCs w:val="20"/>
                              </w:rPr>
                            </w:pPr>
                            <w:r w:rsidRPr="001B09C0">
                              <w:rPr>
                                <w:rFonts w:asciiTheme="majorBidi" w:hAnsiTheme="majorBidi" w:cstheme="majorBidi"/>
                                <w:sz w:val="20"/>
                                <w:szCs w:val="20"/>
                              </w:rPr>
                              <w:t>0.83</w:t>
                            </w:r>
                            <w:r w:rsidRPr="001B09C0">
                              <w:rPr>
                                <w:rFonts w:asciiTheme="majorBidi" w:hAnsiTheme="majorBidi" w:cstheme="majorBidi"/>
                                <w:sz w:val="20"/>
                                <w:szCs w:val="20"/>
                                <w:rtl/>
                              </w:rPr>
                              <w:t>±</w:t>
                            </w:r>
                            <w:r w:rsidRPr="001B09C0">
                              <w:rPr>
                                <w:rFonts w:asciiTheme="majorBidi" w:hAnsiTheme="majorBidi" w:cstheme="majorBidi"/>
                                <w:sz w:val="20"/>
                                <w:szCs w:val="20"/>
                              </w:rPr>
                              <w:t>25.79</w:t>
                            </w:r>
                          </w:p>
                        </w:tc>
                        <w:tc>
                          <w:tcPr>
                            <w:tcW w:w="1243" w:type="dxa"/>
                          </w:tcPr>
                          <w:p w14:paraId="0D7328F5"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0.91</w:t>
                            </w:r>
                            <w:r w:rsidRPr="001B09C0">
                              <w:rPr>
                                <w:rFonts w:asciiTheme="majorBidi" w:hAnsiTheme="majorBidi" w:cstheme="majorBidi"/>
                                <w:sz w:val="20"/>
                                <w:szCs w:val="20"/>
                                <w:rtl/>
                              </w:rPr>
                              <w:t>±</w:t>
                            </w:r>
                            <w:r w:rsidRPr="001B09C0">
                              <w:rPr>
                                <w:rFonts w:asciiTheme="majorBidi" w:hAnsiTheme="majorBidi" w:cstheme="majorBidi"/>
                                <w:sz w:val="20"/>
                                <w:szCs w:val="20"/>
                              </w:rPr>
                              <w:t>84</w:t>
                            </w:r>
                            <w:r w:rsidRPr="001B09C0">
                              <w:rPr>
                                <w:rFonts w:asciiTheme="majorBidi" w:hAnsiTheme="majorBidi" w:cstheme="majorBidi"/>
                                <w:sz w:val="20"/>
                                <w:szCs w:val="20"/>
                                <w:rtl/>
                              </w:rPr>
                              <w:t>.</w:t>
                            </w:r>
                            <w:r w:rsidRPr="001B09C0">
                              <w:rPr>
                                <w:rFonts w:asciiTheme="majorBidi" w:hAnsiTheme="majorBidi" w:cstheme="majorBidi"/>
                                <w:sz w:val="20"/>
                                <w:szCs w:val="20"/>
                              </w:rPr>
                              <w:t>25</w:t>
                            </w:r>
                          </w:p>
                        </w:tc>
                        <w:tc>
                          <w:tcPr>
                            <w:tcW w:w="1243" w:type="dxa"/>
                          </w:tcPr>
                          <w:p w14:paraId="15F6F4BB"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1.45</w:t>
                            </w:r>
                            <w:r w:rsidRPr="001B09C0">
                              <w:rPr>
                                <w:rFonts w:asciiTheme="majorBidi" w:hAnsiTheme="majorBidi" w:cstheme="majorBidi"/>
                                <w:sz w:val="20"/>
                                <w:szCs w:val="20"/>
                                <w:rtl/>
                              </w:rPr>
                              <w:t>±</w:t>
                            </w:r>
                            <w:r w:rsidRPr="001B09C0">
                              <w:rPr>
                                <w:rFonts w:asciiTheme="majorBidi" w:hAnsiTheme="majorBidi" w:cstheme="majorBidi"/>
                                <w:sz w:val="20"/>
                                <w:szCs w:val="20"/>
                              </w:rPr>
                              <w:t>28.12</w:t>
                            </w:r>
                          </w:p>
                        </w:tc>
                        <w:tc>
                          <w:tcPr>
                            <w:tcW w:w="1229" w:type="dxa"/>
                          </w:tcPr>
                          <w:p w14:paraId="3E17667A"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.751</w:t>
                            </w:r>
                            <w:r w:rsidRPr="001B09C0">
                              <w:rPr>
                                <w:rFonts w:asciiTheme="majorBidi" w:hAnsiTheme="majorBidi" w:cstheme="majorBidi"/>
                                <w:sz w:val="20"/>
                                <w:szCs w:val="20"/>
                                <w:rtl/>
                              </w:rPr>
                              <w:t>±</w:t>
                            </w:r>
                            <w:r w:rsidRPr="001B09C0">
                              <w:rPr>
                                <w:rFonts w:asciiTheme="majorBidi" w:hAnsiTheme="majorBidi" w:cstheme="majorBidi"/>
                                <w:sz w:val="20"/>
                                <w:szCs w:val="20"/>
                              </w:rPr>
                              <w:t>29.38</w:t>
                            </w:r>
                          </w:p>
                        </w:tc>
                        <w:tc>
                          <w:tcPr>
                            <w:tcW w:w="1979" w:type="dxa"/>
                          </w:tcPr>
                          <w:p w14:paraId="22C3272C" w14:textId="77777777" w:rsidR="001B09C0" w:rsidRPr="001B09C0" w:rsidRDefault="001B09C0" w:rsidP="001B09C0">
                            <w:pPr>
                              <w:jc w:val="center"/>
                              <w:rPr>
                                <w:rFonts w:asciiTheme="majorBidi" w:hAnsiTheme="majorBidi" w:cstheme="majorBidi"/>
                                <w:b/>
                                <w:bCs/>
                                <w:sz w:val="20"/>
                                <w:szCs w:val="20"/>
                              </w:rPr>
                            </w:pPr>
                            <w:r w:rsidRPr="001B09C0">
                              <w:rPr>
                                <w:rFonts w:asciiTheme="majorBidi" w:hAnsiTheme="majorBidi" w:cstheme="majorBidi"/>
                                <w:b/>
                                <w:bCs/>
                                <w:sz w:val="20"/>
                                <w:szCs w:val="20"/>
                              </w:rPr>
                              <w:t>VO</w:t>
                            </w:r>
                            <w:r w:rsidRPr="001B09C0">
                              <w:rPr>
                                <w:rFonts w:asciiTheme="majorBidi" w:hAnsiTheme="majorBidi" w:cstheme="majorBidi"/>
                                <w:b/>
                                <w:bCs/>
                                <w:sz w:val="20"/>
                                <w:szCs w:val="20"/>
                                <w:vertAlign w:val="subscript"/>
                              </w:rPr>
                              <w:t>2max</w:t>
                            </w:r>
                            <w:r w:rsidRPr="001B09C0">
                              <w:rPr>
                                <w:rFonts w:asciiTheme="majorBidi" w:hAnsiTheme="majorBidi" w:cstheme="majorBidi"/>
                                <w:b/>
                                <w:bCs/>
                                <w:sz w:val="20"/>
                                <w:szCs w:val="20"/>
                              </w:rPr>
                              <w:t>(ml.kg/min)</w:t>
                            </w:r>
                          </w:p>
                        </w:tc>
                      </w:tr>
                      <w:tr w:rsidR="001B09C0" w:rsidRPr="001B09C0" w14:paraId="0E8057A6" w14:textId="77777777" w:rsidTr="001B09C0">
                        <w:trPr>
                          <w:jc w:val="center"/>
                        </w:trPr>
                        <w:tc>
                          <w:tcPr>
                            <w:tcW w:w="1062" w:type="dxa"/>
                          </w:tcPr>
                          <w:p w14:paraId="4638FF30" w14:textId="77777777" w:rsidR="001B09C0" w:rsidRPr="001B09C0" w:rsidRDefault="001B09C0" w:rsidP="001B09C0">
                            <w:pPr>
                              <w:jc w:val="center"/>
                              <w:rPr>
                                <w:rFonts w:asciiTheme="majorBidi" w:hAnsiTheme="majorBidi" w:cstheme="majorBidi"/>
                                <w:b/>
                                <w:bCs/>
                                <w:sz w:val="20"/>
                                <w:szCs w:val="20"/>
                              </w:rPr>
                            </w:pPr>
                            <w:r w:rsidRPr="001B09C0">
                              <w:rPr>
                                <w:rFonts w:asciiTheme="majorBidi" w:hAnsiTheme="majorBidi" w:cstheme="majorBidi"/>
                                <w:sz w:val="20"/>
                                <w:szCs w:val="20"/>
                              </w:rPr>
                              <w:t>0.19</w:t>
                            </w:r>
                          </w:p>
                        </w:tc>
                        <w:tc>
                          <w:tcPr>
                            <w:tcW w:w="1062" w:type="dxa"/>
                          </w:tcPr>
                          <w:p w14:paraId="13A29C12"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0.90</w:t>
                            </w:r>
                          </w:p>
                        </w:tc>
                        <w:tc>
                          <w:tcPr>
                            <w:tcW w:w="1257" w:type="dxa"/>
                          </w:tcPr>
                          <w:p w14:paraId="604A2AE4"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0.88</w:t>
                            </w:r>
                            <w:r w:rsidRPr="001B09C0">
                              <w:rPr>
                                <w:rFonts w:asciiTheme="majorBidi" w:hAnsiTheme="majorBidi" w:cstheme="majorBidi"/>
                                <w:sz w:val="20"/>
                                <w:szCs w:val="20"/>
                                <w:rtl/>
                              </w:rPr>
                              <w:t>±</w:t>
                            </w:r>
                            <w:r w:rsidRPr="001B09C0">
                              <w:rPr>
                                <w:rFonts w:asciiTheme="majorBidi" w:hAnsiTheme="majorBidi" w:cstheme="majorBidi"/>
                                <w:sz w:val="20"/>
                                <w:szCs w:val="20"/>
                              </w:rPr>
                              <w:t>33.22</w:t>
                            </w:r>
                          </w:p>
                        </w:tc>
                        <w:tc>
                          <w:tcPr>
                            <w:tcW w:w="1243" w:type="dxa"/>
                          </w:tcPr>
                          <w:p w14:paraId="185C4A31"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1.23</w:t>
                            </w:r>
                            <w:r w:rsidRPr="001B09C0">
                              <w:rPr>
                                <w:rFonts w:asciiTheme="majorBidi" w:hAnsiTheme="majorBidi" w:cstheme="majorBidi"/>
                                <w:sz w:val="20"/>
                                <w:szCs w:val="20"/>
                                <w:rtl/>
                              </w:rPr>
                              <w:t>±</w:t>
                            </w:r>
                            <w:r w:rsidRPr="001B09C0">
                              <w:rPr>
                                <w:rFonts w:asciiTheme="majorBidi" w:hAnsiTheme="majorBidi" w:cstheme="majorBidi"/>
                                <w:sz w:val="20"/>
                                <w:szCs w:val="20"/>
                              </w:rPr>
                              <w:t>31.90</w:t>
                            </w:r>
                          </w:p>
                        </w:tc>
                        <w:tc>
                          <w:tcPr>
                            <w:tcW w:w="1243" w:type="dxa"/>
                          </w:tcPr>
                          <w:p w14:paraId="2796F9B7"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1.16</w:t>
                            </w:r>
                            <w:r w:rsidRPr="001B09C0">
                              <w:rPr>
                                <w:rFonts w:asciiTheme="majorBidi" w:hAnsiTheme="majorBidi" w:cstheme="majorBidi"/>
                                <w:sz w:val="20"/>
                                <w:szCs w:val="20"/>
                                <w:rtl/>
                              </w:rPr>
                              <w:t>±</w:t>
                            </w:r>
                            <w:r w:rsidRPr="001B09C0">
                              <w:rPr>
                                <w:rFonts w:asciiTheme="majorBidi" w:hAnsiTheme="majorBidi" w:cstheme="majorBidi"/>
                                <w:sz w:val="20"/>
                                <w:szCs w:val="20"/>
                              </w:rPr>
                              <w:t>32.00</w:t>
                            </w:r>
                          </w:p>
                        </w:tc>
                        <w:tc>
                          <w:tcPr>
                            <w:tcW w:w="1229" w:type="dxa"/>
                          </w:tcPr>
                          <w:p w14:paraId="65F6B8FF"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30</w:t>
                            </w:r>
                            <w:r w:rsidRPr="001B09C0">
                              <w:rPr>
                                <w:rFonts w:asciiTheme="majorBidi" w:hAnsiTheme="majorBidi" w:cstheme="majorBidi"/>
                                <w:sz w:val="20"/>
                                <w:szCs w:val="20"/>
                                <w:rtl/>
                              </w:rPr>
                              <w:t>.</w:t>
                            </w:r>
                            <w:r w:rsidRPr="001B09C0">
                              <w:rPr>
                                <w:rFonts w:asciiTheme="majorBidi" w:hAnsiTheme="majorBidi" w:cstheme="majorBidi"/>
                                <w:sz w:val="20"/>
                                <w:szCs w:val="20"/>
                              </w:rPr>
                              <w:t>1</w:t>
                            </w:r>
                            <w:r w:rsidRPr="001B09C0">
                              <w:rPr>
                                <w:rFonts w:asciiTheme="majorBidi" w:hAnsiTheme="majorBidi" w:cstheme="majorBidi"/>
                                <w:sz w:val="20"/>
                                <w:szCs w:val="20"/>
                                <w:rtl/>
                              </w:rPr>
                              <w:t>±</w:t>
                            </w:r>
                            <w:r w:rsidRPr="001B09C0">
                              <w:rPr>
                                <w:rFonts w:asciiTheme="majorBidi" w:hAnsiTheme="majorBidi" w:cstheme="majorBidi"/>
                                <w:sz w:val="20"/>
                                <w:szCs w:val="20"/>
                              </w:rPr>
                              <w:t>22</w:t>
                            </w:r>
                            <w:r w:rsidRPr="001B09C0">
                              <w:rPr>
                                <w:rFonts w:asciiTheme="majorBidi" w:hAnsiTheme="majorBidi" w:cstheme="majorBidi"/>
                                <w:sz w:val="20"/>
                                <w:szCs w:val="20"/>
                                <w:rtl/>
                              </w:rPr>
                              <w:t>.</w:t>
                            </w:r>
                            <w:r w:rsidRPr="001B09C0">
                              <w:rPr>
                                <w:rFonts w:asciiTheme="majorBidi" w:hAnsiTheme="majorBidi" w:cstheme="majorBidi"/>
                                <w:sz w:val="20"/>
                                <w:szCs w:val="20"/>
                              </w:rPr>
                              <w:t>32</w:t>
                            </w:r>
                          </w:p>
                        </w:tc>
                        <w:tc>
                          <w:tcPr>
                            <w:tcW w:w="1979" w:type="dxa"/>
                          </w:tcPr>
                          <w:p w14:paraId="4523EE78" w14:textId="77777777" w:rsidR="001B09C0" w:rsidRPr="001B09C0" w:rsidRDefault="001B09C0" w:rsidP="001B09C0">
                            <w:pPr>
                              <w:jc w:val="center"/>
                              <w:rPr>
                                <w:rFonts w:asciiTheme="majorBidi" w:hAnsiTheme="majorBidi" w:cstheme="majorBidi"/>
                                <w:b/>
                                <w:bCs/>
                                <w:sz w:val="20"/>
                                <w:szCs w:val="20"/>
                              </w:rPr>
                            </w:pPr>
                            <w:r w:rsidRPr="001B09C0">
                              <w:rPr>
                                <w:rFonts w:asciiTheme="majorBidi" w:hAnsiTheme="majorBidi" w:cstheme="majorBidi"/>
                                <w:b/>
                                <w:bCs/>
                                <w:sz w:val="20"/>
                                <w:szCs w:val="20"/>
                              </w:rPr>
                              <w:t>BMI</w:t>
                            </w:r>
                          </w:p>
                        </w:tc>
                      </w:tr>
                      <w:tr w:rsidR="001B09C0" w:rsidRPr="001B09C0" w14:paraId="7A1D2E47" w14:textId="77777777" w:rsidTr="001B09C0">
                        <w:trPr>
                          <w:jc w:val="center"/>
                        </w:trPr>
                        <w:tc>
                          <w:tcPr>
                            <w:tcW w:w="1062" w:type="dxa"/>
                          </w:tcPr>
                          <w:p w14:paraId="6CAF3DEA" w14:textId="77777777" w:rsidR="001B09C0" w:rsidRPr="001B09C0" w:rsidRDefault="001B09C0" w:rsidP="001B09C0">
                            <w:pPr>
                              <w:jc w:val="center"/>
                              <w:rPr>
                                <w:rFonts w:asciiTheme="majorBidi" w:hAnsiTheme="majorBidi" w:cstheme="majorBidi"/>
                                <w:b/>
                                <w:bCs/>
                                <w:sz w:val="20"/>
                                <w:szCs w:val="20"/>
                              </w:rPr>
                            </w:pPr>
                            <w:r w:rsidRPr="001B09C0">
                              <w:rPr>
                                <w:rFonts w:asciiTheme="majorBidi" w:hAnsiTheme="majorBidi" w:cstheme="majorBidi"/>
                                <w:sz w:val="20"/>
                                <w:szCs w:val="20"/>
                              </w:rPr>
                              <w:t>14</w:t>
                            </w:r>
                            <w:r w:rsidRPr="001B09C0">
                              <w:rPr>
                                <w:rFonts w:asciiTheme="majorBidi" w:hAnsiTheme="majorBidi" w:cstheme="majorBidi"/>
                                <w:sz w:val="20"/>
                                <w:szCs w:val="20"/>
                                <w:rtl/>
                              </w:rPr>
                              <w:t>.</w:t>
                            </w:r>
                            <w:r w:rsidRPr="001B09C0">
                              <w:rPr>
                                <w:rFonts w:asciiTheme="majorBidi" w:hAnsiTheme="majorBidi" w:cstheme="majorBidi"/>
                                <w:sz w:val="20"/>
                                <w:szCs w:val="20"/>
                              </w:rPr>
                              <w:t>2</w:t>
                            </w:r>
                          </w:p>
                        </w:tc>
                        <w:tc>
                          <w:tcPr>
                            <w:tcW w:w="1062" w:type="dxa"/>
                          </w:tcPr>
                          <w:p w14:paraId="19E72635"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0.11</w:t>
                            </w:r>
                          </w:p>
                        </w:tc>
                        <w:tc>
                          <w:tcPr>
                            <w:tcW w:w="1257" w:type="dxa"/>
                          </w:tcPr>
                          <w:p w14:paraId="53B17DD1"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31.08±0.71</w:t>
                            </w:r>
                          </w:p>
                        </w:tc>
                        <w:tc>
                          <w:tcPr>
                            <w:tcW w:w="1243" w:type="dxa"/>
                          </w:tcPr>
                          <w:p w14:paraId="5B34AE77"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31.72±0.50</w:t>
                            </w:r>
                          </w:p>
                        </w:tc>
                        <w:tc>
                          <w:tcPr>
                            <w:tcW w:w="1243" w:type="dxa"/>
                          </w:tcPr>
                          <w:p w14:paraId="0F15E885"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29.26±0.83</w:t>
                            </w:r>
                          </w:p>
                        </w:tc>
                        <w:tc>
                          <w:tcPr>
                            <w:tcW w:w="1229" w:type="dxa"/>
                          </w:tcPr>
                          <w:p w14:paraId="5685EF43" w14:textId="77777777" w:rsidR="001B09C0" w:rsidRPr="001B09C0" w:rsidRDefault="001B09C0" w:rsidP="001B09C0">
                            <w:pPr>
                              <w:jc w:val="center"/>
                              <w:rPr>
                                <w:rFonts w:asciiTheme="majorBidi" w:hAnsiTheme="majorBidi" w:cstheme="majorBidi"/>
                                <w:sz w:val="20"/>
                                <w:szCs w:val="20"/>
                              </w:rPr>
                            </w:pPr>
                            <w:r w:rsidRPr="001B09C0">
                              <w:rPr>
                                <w:rFonts w:asciiTheme="majorBidi" w:hAnsiTheme="majorBidi" w:cstheme="majorBidi"/>
                                <w:sz w:val="20"/>
                                <w:szCs w:val="20"/>
                              </w:rPr>
                              <w:t>31.01±0.74</w:t>
                            </w:r>
                          </w:p>
                        </w:tc>
                        <w:tc>
                          <w:tcPr>
                            <w:tcW w:w="1979" w:type="dxa"/>
                          </w:tcPr>
                          <w:p w14:paraId="6B38B8FA" w14:textId="77777777" w:rsidR="001B09C0" w:rsidRPr="001B09C0" w:rsidRDefault="001B09C0" w:rsidP="001B09C0">
                            <w:pPr>
                              <w:jc w:val="center"/>
                              <w:rPr>
                                <w:rFonts w:asciiTheme="majorBidi" w:hAnsiTheme="majorBidi" w:cstheme="majorBidi"/>
                                <w:b/>
                                <w:bCs/>
                                <w:sz w:val="20"/>
                                <w:szCs w:val="20"/>
                              </w:rPr>
                            </w:pPr>
                            <w:r w:rsidRPr="001B09C0">
                              <w:rPr>
                                <w:rFonts w:asciiTheme="majorBidi" w:hAnsiTheme="majorBidi" w:cstheme="majorBidi"/>
                                <w:b/>
                                <w:bCs/>
                                <w:sz w:val="20"/>
                                <w:szCs w:val="20"/>
                              </w:rPr>
                              <w:t>Body fat percentage</w:t>
                            </w:r>
                          </w:p>
                        </w:tc>
                      </w:tr>
                    </w:tbl>
                    <w:p w14:paraId="0E42EEBC" w14:textId="77777777" w:rsidR="001B09C0" w:rsidRPr="00B0775F" w:rsidRDefault="001B09C0" w:rsidP="001B09C0">
                      <w:pPr>
                        <w:rPr>
                          <w:sz w:val="8"/>
                          <w:szCs w:val="8"/>
                        </w:rPr>
                      </w:pPr>
                    </w:p>
                  </w:txbxContent>
                </v:textbox>
                <w10:wrap type="square" anchorx="margin"/>
              </v:rect>
            </w:pict>
          </mc:Fallback>
        </mc:AlternateContent>
      </w:r>
      <w:r w:rsidR="00E23F19" w:rsidRPr="00E23F19">
        <w:rPr>
          <w:sz w:val="21"/>
          <w:szCs w:val="21"/>
        </w:rPr>
        <w:t xml:space="preserve">The characteristic features of the subjects in the study groups have been shown in Table 1. According to the results of Table 1, there was no significant difference between height, weight, fat percentage and body mass index between the study groups (P&gt; 0.05). The Kolmogorov-Smirnov test also indicated a natural distribution of data among the groups, and Levene’s </w:t>
      </w:r>
      <w:r w:rsidR="00E23F19" w:rsidRPr="00E23F19">
        <w:rPr>
          <w:sz w:val="21"/>
          <w:szCs w:val="21"/>
        </w:rPr>
        <w:lastRenderedPageBreak/>
        <w:t>test showed the homogeneity of variance analysis in the four groups</w:t>
      </w:r>
      <w:r w:rsidR="007864E6" w:rsidRPr="007864E6">
        <w:rPr>
          <w:sz w:val="21"/>
          <w:szCs w:val="21"/>
        </w:rPr>
        <w:t xml:space="preserve">. </w:t>
      </w:r>
    </w:p>
    <w:p w14:paraId="73C09817" w14:textId="1A148762" w:rsidR="007864E6" w:rsidRPr="007864E6" w:rsidRDefault="00154007" w:rsidP="00154007">
      <w:pPr>
        <w:pStyle w:val="BodyText"/>
        <w:kinsoku w:val="0"/>
        <w:overflowPunct w:val="0"/>
        <w:spacing w:line="276" w:lineRule="auto"/>
        <w:ind w:left="0"/>
        <w:jc w:val="both"/>
        <w:rPr>
          <w:sz w:val="21"/>
          <w:szCs w:val="21"/>
          <w:rtl/>
          <w:lang w:bidi="ar-SA"/>
        </w:rPr>
      </w:pPr>
      <w:r w:rsidRPr="00154007">
        <w:rPr>
          <w:sz w:val="21"/>
          <w:szCs w:val="21"/>
        </w:rPr>
        <w:t>According to the results mentioned in Table 2, the intra group evaluation of data revealed a significant difference in the cholesterol index from the pre-test to post-test in the aerobic + soybean and the soybean groups (p≤0.05). A 5.76% decrease and, a 15.74% decrease were observed in the aerobic + Soybean group and the soybean group respectively. However, the results of one-way ANOVA did not show any significant difference in the inter-group cholesterol level (P≥0.05)</w:t>
      </w:r>
      <w:r w:rsidR="007864E6" w:rsidRPr="007864E6">
        <w:rPr>
          <w:sz w:val="21"/>
          <w:szCs w:val="21"/>
        </w:rPr>
        <w:t xml:space="preserve">. </w:t>
      </w:r>
    </w:p>
    <w:p w14:paraId="00B334C3" w14:textId="77777777" w:rsidR="00801E8D" w:rsidRPr="00801E8D" w:rsidRDefault="00801E8D" w:rsidP="00801E8D">
      <w:pPr>
        <w:pStyle w:val="BodyText"/>
        <w:kinsoku w:val="0"/>
        <w:overflowPunct w:val="0"/>
        <w:spacing w:line="276" w:lineRule="auto"/>
        <w:ind w:left="0"/>
        <w:jc w:val="both"/>
        <w:rPr>
          <w:sz w:val="21"/>
          <w:szCs w:val="21"/>
        </w:rPr>
      </w:pPr>
      <w:r w:rsidRPr="00801E8D">
        <w:rPr>
          <w:sz w:val="21"/>
          <w:szCs w:val="21"/>
        </w:rPr>
        <w:t>The results of the intra group evaluation of the data in the triglyceride index showed a noticeable distinction between the pre-test and post-test stages in the aerobic + soybean, aerobic and soybean groups (p≤0.05) so that this level decreased in the training + soybean group (21.69%), the training group (12.66%), and finally the soybean group (23.43%). Moreover, the results of one-way ANOVA showed a significant difference in the level of intergroup triglyceride (p≤0.05). That is, it was observed to be significant between the control group + soybean and the control group (P = 0.010) and also between the soybean group and the control group (P = 0.011).</w:t>
      </w:r>
    </w:p>
    <w:p w14:paraId="4FE32BC2" w14:textId="473FBE69" w:rsidR="007864E6" w:rsidRPr="007864E6" w:rsidRDefault="00801E8D" w:rsidP="00801E8D">
      <w:pPr>
        <w:pStyle w:val="BodyText"/>
        <w:kinsoku w:val="0"/>
        <w:overflowPunct w:val="0"/>
        <w:spacing w:line="276" w:lineRule="auto"/>
        <w:ind w:left="0"/>
        <w:jc w:val="both"/>
        <w:rPr>
          <w:sz w:val="21"/>
          <w:szCs w:val="21"/>
          <w:rtl/>
          <w:lang w:bidi="ar-SA"/>
        </w:rPr>
      </w:pPr>
      <w:r w:rsidRPr="00801E8D">
        <w:rPr>
          <w:sz w:val="21"/>
          <w:szCs w:val="21"/>
        </w:rPr>
        <w:t>Intergroup evaluation of the data in the LDL-c index showed a significant difference between the pre-test and post-test stages in the soybean + soybean + soybean groups (p≤0.05) so that this level decreased in the training group + soybean (11.39%) and in the soybean group (13.28%). The results of one-way analysis of variance analysis showed a significant difference in LDL-c level between the groups (p≤0 / 05) so that it was found to be significant between the soybean + exercise and the control group (p = 0.048) and also between the soybean group and the control group (p = 0.042). Moreover, the results of the intra-</w:t>
      </w:r>
      <w:r w:rsidR="00783BF6">
        <w:rPr>
          <w:b/>
          <w:bCs/>
          <w:noProof/>
          <w:sz w:val="21"/>
          <w:szCs w:val="21"/>
        </w:rPr>
        <w:lastRenderedPageBreak/>
        <mc:AlternateContent>
          <mc:Choice Requires="wps">
            <w:drawing>
              <wp:anchor distT="0" distB="0" distL="114300" distR="114300" simplePos="0" relativeHeight="251659776" behindDoc="0" locked="0" layoutInCell="1" allowOverlap="1" wp14:anchorId="737892EA" wp14:editId="26174DEA">
                <wp:simplePos x="0" y="0"/>
                <wp:positionH relativeFrom="margin">
                  <wp:posOffset>-55245</wp:posOffset>
                </wp:positionH>
                <wp:positionV relativeFrom="paragraph">
                  <wp:posOffset>90170</wp:posOffset>
                </wp:positionV>
                <wp:extent cx="6101080" cy="4114800"/>
                <wp:effectExtent l="0" t="0" r="0"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1080" cy="411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4A48F6" w14:textId="2DDFE65E" w:rsidR="00783BF6" w:rsidRDefault="00783BF6" w:rsidP="00783BF6">
                            <w:pPr>
                              <w:pStyle w:val="Caption"/>
                              <w:spacing w:after="60"/>
                              <w:jc w:val="both"/>
                              <w:rPr>
                                <w:rFonts w:cs="Calibri"/>
                                <w:b w:val="0"/>
                                <w:bCs w:val="0"/>
                                <w:color w:val="000000"/>
                                <w:sz w:val="18"/>
                                <w:szCs w:val="18"/>
                              </w:rPr>
                            </w:pPr>
                            <w:r w:rsidRPr="00F04218">
                              <w:rPr>
                                <w:rFonts w:cs="Calibri"/>
                                <w:color w:val="000000"/>
                                <w:sz w:val="18"/>
                                <w:szCs w:val="18"/>
                              </w:rPr>
                              <w:t xml:space="preserve">Table </w:t>
                            </w:r>
                            <w:r>
                              <w:rPr>
                                <w:rFonts w:cs="Calibri"/>
                                <w:color w:val="000000"/>
                                <w:sz w:val="18"/>
                                <w:szCs w:val="18"/>
                              </w:rPr>
                              <w:t>2</w:t>
                            </w:r>
                            <w:r w:rsidRPr="00F04218">
                              <w:rPr>
                                <w:rFonts w:cs="Calibri"/>
                                <w:color w:val="000000"/>
                                <w:sz w:val="18"/>
                                <w:szCs w:val="18"/>
                              </w:rPr>
                              <w:t>:</w:t>
                            </w:r>
                            <w:r w:rsidRPr="00F04218">
                              <w:rPr>
                                <w:rFonts w:cs="Calibri"/>
                                <w:b w:val="0"/>
                                <w:bCs w:val="0"/>
                                <w:color w:val="000000"/>
                                <w:sz w:val="18"/>
                                <w:szCs w:val="18"/>
                              </w:rPr>
                              <w:t xml:space="preserve"> </w:t>
                            </w:r>
                            <w:r w:rsidRPr="00783BF6">
                              <w:rPr>
                                <w:rFonts w:asciiTheme="majorBidi" w:hAnsiTheme="majorBidi" w:cstheme="majorBidi"/>
                                <w:b w:val="0"/>
                                <w:bCs w:val="0"/>
                                <w:iCs/>
                                <w:sz w:val="18"/>
                                <w:szCs w:val="18"/>
                              </w:rPr>
                              <w:t>The Comparison of Blood Indicators of the Participants in the Four Groups after Eight Weeks of Training (the data have been shown as Mean ± Standard Deviation)</w:t>
                            </w:r>
                            <w:r w:rsidRPr="00F04218">
                              <w:rPr>
                                <w:rFonts w:cs="Calibri"/>
                                <w:b w:val="0"/>
                                <w:bCs w:val="0"/>
                                <w:color w:val="000000"/>
                                <w:sz w:val="18"/>
                                <w:szCs w:val="18"/>
                              </w:rPr>
                              <w:t>.</w:t>
                            </w:r>
                            <w:r>
                              <w:rPr>
                                <w:rFonts w:cs="Calibri"/>
                                <w:b w:val="0"/>
                                <w:bCs w:val="0"/>
                                <w:color w:val="000000"/>
                                <w:sz w:val="18"/>
                                <w:szCs w:val="18"/>
                              </w:rPr>
                              <w:t xml:space="preserve"> </w:t>
                            </w:r>
                          </w:p>
                          <w:tbl>
                            <w:tblPr>
                              <w:tblStyle w:val="TableGrid"/>
                              <w:bidiVisual/>
                              <w:tblW w:w="9559" w:type="dxa"/>
                              <w:jc w:val="center"/>
                              <w:tblBorders>
                                <w:top w:val="single" w:sz="18" w:space="0" w:color="auto"/>
                                <w:left w:val="none" w:sz="0" w:space="0" w:color="auto"/>
                                <w:bottom w:val="single" w:sz="18" w:space="0" w:color="auto"/>
                                <w:right w:val="none" w:sz="0" w:space="0" w:color="auto"/>
                                <w:insideV w:val="none" w:sz="0" w:space="0" w:color="auto"/>
                              </w:tblBorders>
                              <w:tblLayout w:type="fixed"/>
                              <w:tblLook w:val="04A0" w:firstRow="1" w:lastRow="0" w:firstColumn="1" w:lastColumn="0" w:noHBand="0" w:noVBand="1"/>
                            </w:tblPr>
                            <w:tblGrid>
                              <w:gridCol w:w="1127"/>
                              <w:gridCol w:w="1069"/>
                              <w:gridCol w:w="1070"/>
                              <w:gridCol w:w="1201"/>
                              <w:gridCol w:w="1469"/>
                              <w:gridCol w:w="1548"/>
                              <w:gridCol w:w="859"/>
                              <w:gridCol w:w="1216"/>
                            </w:tblGrid>
                            <w:tr w:rsidR="000165F6" w:rsidRPr="000165F6" w14:paraId="604962E8" w14:textId="77777777" w:rsidTr="000165F6">
                              <w:trPr>
                                <w:trHeight w:val="192"/>
                                <w:jc w:val="center"/>
                              </w:trPr>
                              <w:tc>
                                <w:tcPr>
                                  <w:tcW w:w="1127" w:type="dxa"/>
                                  <w:vMerge w:val="restart"/>
                                </w:tcPr>
                                <w:p w14:paraId="48132996" w14:textId="77777777" w:rsidR="00783BF6" w:rsidRPr="000165F6" w:rsidRDefault="00783BF6" w:rsidP="00783BF6">
                                  <w:pPr>
                                    <w:tabs>
                                      <w:tab w:val="center" w:pos="880"/>
                                    </w:tabs>
                                    <w:jc w:val="center"/>
                                    <w:rPr>
                                      <w:rFonts w:asciiTheme="majorBidi" w:hAnsiTheme="majorBidi" w:cstheme="majorBidi"/>
                                      <w:b/>
                                      <w:bCs/>
                                      <w:color w:val="000000" w:themeColor="text1"/>
                                      <w:sz w:val="18"/>
                                      <w:szCs w:val="18"/>
                                      <w:rtl/>
                                    </w:rPr>
                                  </w:pPr>
                                  <w:r w:rsidRPr="000165F6">
                                    <w:rPr>
                                      <w:rFonts w:asciiTheme="majorBidi" w:hAnsiTheme="majorBidi" w:cstheme="majorBidi"/>
                                      <w:b/>
                                      <w:bCs/>
                                      <w:color w:val="000000" w:themeColor="text1"/>
                                      <w:sz w:val="18"/>
                                      <w:szCs w:val="18"/>
                                      <w:rtl/>
                                    </w:rPr>
                                    <w:t>**</w:t>
                                  </w:r>
                                  <w:r w:rsidRPr="000165F6">
                                    <w:rPr>
                                      <w:rFonts w:asciiTheme="majorBidi" w:hAnsiTheme="majorBidi" w:cstheme="majorBidi"/>
                                      <w:b/>
                                      <w:bCs/>
                                      <w:color w:val="000000" w:themeColor="text1"/>
                                      <w:sz w:val="18"/>
                                      <w:szCs w:val="18"/>
                                    </w:rPr>
                                    <w:t xml:space="preserve"> P Intergroup</w:t>
                                  </w:r>
                                </w:p>
                              </w:tc>
                              <w:tc>
                                <w:tcPr>
                                  <w:tcW w:w="2139" w:type="dxa"/>
                                  <w:gridSpan w:val="2"/>
                                </w:tcPr>
                                <w:p w14:paraId="222F42C6" w14:textId="77777777" w:rsidR="00783BF6" w:rsidRPr="000165F6" w:rsidRDefault="00783BF6" w:rsidP="00783BF6">
                                  <w:pPr>
                                    <w:jc w:val="center"/>
                                    <w:rPr>
                                      <w:rFonts w:asciiTheme="majorBidi" w:hAnsiTheme="majorBidi" w:cstheme="majorBidi"/>
                                      <w:b/>
                                      <w:bCs/>
                                      <w:color w:val="000000" w:themeColor="text1"/>
                                      <w:sz w:val="18"/>
                                      <w:szCs w:val="18"/>
                                      <w:rtl/>
                                    </w:rPr>
                                  </w:pPr>
                                  <w:r w:rsidRPr="000165F6">
                                    <w:rPr>
                                      <w:rFonts w:asciiTheme="majorBidi" w:hAnsiTheme="majorBidi" w:cstheme="majorBidi"/>
                                      <w:b/>
                                      <w:bCs/>
                                      <w:color w:val="000000" w:themeColor="text1"/>
                                      <w:sz w:val="18"/>
                                      <w:szCs w:val="18"/>
                                    </w:rPr>
                                    <w:t>Squared Set</w:t>
                                  </w:r>
                                </w:p>
                              </w:tc>
                              <w:tc>
                                <w:tcPr>
                                  <w:tcW w:w="1201" w:type="dxa"/>
                                </w:tcPr>
                                <w:p w14:paraId="0A217342" w14:textId="77777777" w:rsidR="00783BF6" w:rsidRPr="000165F6" w:rsidRDefault="00783BF6" w:rsidP="00783BF6">
                                  <w:pPr>
                                    <w:tabs>
                                      <w:tab w:val="left" w:pos="6615"/>
                                    </w:tabs>
                                    <w:jc w:val="center"/>
                                    <w:rPr>
                                      <w:rFonts w:asciiTheme="majorBidi" w:hAnsiTheme="majorBidi" w:cstheme="majorBidi"/>
                                      <w:b/>
                                      <w:bCs/>
                                      <w:color w:val="000000" w:themeColor="text1"/>
                                      <w:sz w:val="18"/>
                                      <w:szCs w:val="18"/>
                                    </w:rPr>
                                  </w:pPr>
                                </w:p>
                              </w:tc>
                              <w:tc>
                                <w:tcPr>
                                  <w:tcW w:w="3017" w:type="dxa"/>
                                  <w:gridSpan w:val="2"/>
                                </w:tcPr>
                                <w:p w14:paraId="404F6FD6" w14:textId="77777777" w:rsidR="00783BF6" w:rsidRPr="000165F6" w:rsidRDefault="00783BF6" w:rsidP="00783BF6">
                                  <w:pPr>
                                    <w:tabs>
                                      <w:tab w:val="left" w:pos="6615"/>
                                    </w:tabs>
                                    <w:jc w:val="center"/>
                                    <w:rPr>
                                      <w:rFonts w:asciiTheme="majorBidi" w:hAnsiTheme="majorBidi" w:cstheme="majorBidi"/>
                                      <w:b/>
                                      <w:bCs/>
                                      <w:color w:val="000000" w:themeColor="text1"/>
                                      <w:sz w:val="18"/>
                                      <w:szCs w:val="18"/>
                                      <w:rtl/>
                                    </w:rPr>
                                  </w:pPr>
                                  <w:r w:rsidRPr="000165F6">
                                    <w:rPr>
                                      <w:rFonts w:asciiTheme="majorBidi" w:hAnsiTheme="majorBidi" w:cstheme="majorBidi"/>
                                      <w:b/>
                                      <w:bCs/>
                                      <w:color w:val="000000" w:themeColor="text1"/>
                                      <w:sz w:val="18"/>
                                      <w:szCs w:val="18"/>
                                    </w:rPr>
                                    <w:t>Measurement Time</w:t>
                                  </w:r>
                                </w:p>
                              </w:tc>
                              <w:tc>
                                <w:tcPr>
                                  <w:tcW w:w="859" w:type="dxa"/>
                                  <w:vMerge w:val="restart"/>
                                </w:tcPr>
                                <w:p w14:paraId="42823BCF" w14:textId="77777777" w:rsidR="00783BF6" w:rsidRPr="000165F6" w:rsidRDefault="00783BF6" w:rsidP="00783BF6">
                                  <w:pPr>
                                    <w:tabs>
                                      <w:tab w:val="center" w:pos="880"/>
                                    </w:tabs>
                                    <w:jc w:val="center"/>
                                    <w:rPr>
                                      <w:rFonts w:asciiTheme="majorBidi" w:hAnsiTheme="majorBidi" w:cstheme="majorBidi"/>
                                      <w:b/>
                                      <w:bCs/>
                                      <w:color w:val="000000" w:themeColor="text1"/>
                                      <w:sz w:val="18"/>
                                      <w:szCs w:val="18"/>
                                      <w:rtl/>
                                    </w:rPr>
                                  </w:pPr>
                                  <w:r w:rsidRPr="000165F6">
                                    <w:rPr>
                                      <w:rFonts w:asciiTheme="majorBidi" w:hAnsiTheme="majorBidi" w:cstheme="majorBidi"/>
                                      <w:b/>
                                      <w:bCs/>
                                      <w:color w:val="000000" w:themeColor="text1"/>
                                      <w:sz w:val="18"/>
                                      <w:szCs w:val="18"/>
                                    </w:rPr>
                                    <w:t>Groups</w:t>
                                  </w:r>
                                </w:p>
                              </w:tc>
                              <w:tc>
                                <w:tcPr>
                                  <w:tcW w:w="1216" w:type="dxa"/>
                                  <w:vMerge w:val="restart"/>
                                </w:tcPr>
                                <w:p w14:paraId="193D5097" w14:textId="77777777" w:rsidR="00783BF6" w:rsidRPr="000165F6" w:rsidRDefault="00783BF6" w:rsidP="00783BF6">
                                  <w:pPr>
                                    <w:tabs>
                                      <w:tab w:val="center" w:pos="880"/>
                                    </w:tabs>
                                    <w:ind w:firstLine="260"/>
                                    <w:jc w:val="center"/>
                                    <w:rPr>
                                      <w:rFonts w:asciiTheme="majorBidi" w:hAnsiTheme="majorBidi" w:cstheme="majorBidi"/>
                                      <w:b/>
                                      <w:bCs/>
                                      <w:color w:val="000000" w:themeColor="text1"/>
                                      <w:sz w:val="18"/>
                                      <w:szCs w:val="18"/>
                                      <w:rtl/>
                                    </w:rPr>
                                  </w:pPr>
                                  <w:r w:rsidRPr="000165F6">
                                    <w:rPr>
                                      <w:rFonts w:asciiTheme="majorBidi" w:hAnsiTheme="majorBidi" w:cstheme="majorBidi"/>
                                      <w:b/>
                                      <w:bCs/>
                                      <w:color w:val="000000" w:themeColor="text1"/>
                                      <w:sz w:val="18"/>
                                      <w:szCs w:val="18"/>
                                    </w:rPr>
                                    <w:t>Variables</w:t>
                                  </w:r>
                                </w:p>
                              </w:tc>
                            </w:tr>
                            <w:tr w:rsidR="000165F6" w:rsidRPr="000165F6" w14:paraId="611A87EF" w14:textId="77777777" w:rsidTr="000165F6">
                              <w:trPr>
                                <w:trHeight w:val="959"/>
                                <w:jc w:val="center"/>
                              </w:trPr>
                              <w:tc>
                                <w:tcPr>
                                  <w:tcW w:w="1127" w:type="dxa"/>
                                  <w:vMerge/>
                                </w:tcPr>
                                <w:p w14:paraId="7A644501" w14:textId="77777777" w:rsidR="00783BF6" w:rsidRPr="000165F6" w:rsidRDefault="00783BF6" w:rsidP="00783BF6">
                                  <w:pPr>
                                    <w:jc w:val="center"/>
                                    <w:rPr>
                                      <w:rFonts w:asciiTheme="majorBidi" w:hAnsiTheme="majorBidi" w:cstheme="majorBidi"/>
                                      <w:b/>
                                      <w:bCs/>
                                      <w:color w:val="000000" w:themeColor="text1"/>
                                      <w:sz w:val="18"/>
                                      <w:szCs w:val="18"/>
                                      <w:rtl/>
                                    </w:rPr>
                                  </w:pPr>
                                </w:p>
                              </w:tc>
                              <w:tc>
                                <w:tcPr>
                                  <w:tcW w:w="1069" w:type="dxa"/>
                                </w:tcPr>
                                <w:p w14:paraId="73B838B0" w14:textId="77777777" w:rsidR="00783BF6" w:rsidRPr="000165F6" w:rsidRDefault="00783BF6" w:rsidP="00783BF6">
                                  <w:pPr>
                                    <w:tabs>
                                      <w:tab w:val="left" w:pos="6615"/>
                                    </w:tabs>
                                    <w:jc w:val="center"/>
                                    <w:rPr>
                                      <w:rFonts w:asciiTheme="majorBidi" w:hAnsiTheme="majorBidi" w:cstheme="majorBidi"/>
                                      <w:b/>
                                      <w:bCs/>
                                      <w:color w:val="000000" w:themeColor="text1"/>
                                      <w:sz w:val="18"/>
                                      <w:szCs w:val="18"/>
                                      <w:rtl/>
                                    </w:rPr>
                                  </w:pPr>
                                  <w:r w:rsidRPr="000165F6">
                                    <w:rPr>
                                      <w:rFonts w:asciiTheme="majorBidi" w:hAnsiTheme="majorBidi" w:cstheme="majorBidi"/>
                                      <w:b/>
                                      <w:bCs/>
                                      <w:color w:val="000000" w:themeColor="text1"/>
                                      <w:sz w:val="18"/>
                                      <w:szCs w:val="18"/>
                                    </w:rPr>
                                    <w:t>Per Test</w:t>
                                  </w:r>
                                </w:p>
                              </w:tc>
                              <w:tc>
                                <w:tcPr>
                                  <w:tcW w:w="1070" w:type="dxa"/>
                                </w:tcPr>
                                <w:p w14:paraId="7D63A58E" w14:textId="77777777" w:rsidR="00783BF6" w:rsidRPr="000165F6" w:rsidRDefault="00783BF6" w:rsidP="00783BF6">
                                  <w:pPr>
                                    <w:tabs>
                                      <w:tab w:val="center" w:pos="882"/>
                                    </w:tabs>
                                    <w:jc w:val="center"/>
                                    <w:rPr>
                                      <w:rFonts w:asciiTheme="majorBidi" w:hAnsiTheme="majorBidi" w:cstheme="majorBidi"/>
                                      <w:b/>
                                      <w:bCs/>
                                      <w:color w:val="000000" w:themeColor="text1"/>
                                      <w:sz w:val="18"/>
                                      <w:szCs w:val="18"/>
                                      <w:rtl/>
                                    </w:rPr>
                                  </w:pPr>
                                  <w:r w:rsidRPr="000165F6">
                                    <w:rPr>
                                      <w:rFonts w:asciiTheme="majorBidi" w:hAnsiTheme="majorBidi" w:cstheme="majorBidi"/>
                                      <w:b/>
                                      <w:bCs/>
                                      <w:color w:val="000000" w:themeColor="text1"/>
                                      <w:sz w:val="18"/>
                                      <w:szCs w:val="18"/>
                                    </w:rPr>
                                    <w:t>Post Test</w:t>
                                  </w:r>
                                </w:p>
                              </w:tc>
                              <w:tc>
                                <w:tcPr>
                                  <w:tcW w:w="1201" w:type="dxa"/>
                                </w:tcPr>
                                <w:p w14:paraId="72D32EE5" w14:textId="77777777" w:rsidR="00783BF6" w:rsidRPr="000165F6" w:rsidRDefault="00783BF6" w:rsidP="00783BF6">
                                  <w:pPr>
                                    <w:tabs>
                                      <w:tab w:val="center" w:pos="882"/>
                                    </w:tabs>
                                    <w:jc w:val="center"/>
                                    <w:rPr>
                                      <w:rFonts w:asciiTheme="majorBidi" w:hAnsiTheme="majorBidi" w:cstheme="majorBidi"/>
                                      <w:b/>
                                      <w:bCs/>
                                      <w:color w:val="000000" w:themeColor="text1"/>
                                      <w:sz w:val="18"/>
                                      <w:szCs w:val="18"/>
                                      <w:rtl/>
                                    </w:rPr>
                                  </w:pPr>
                                  <w:r w:rsidRPr="000165F6">
                                    <w:rPr>
                                      <w:rFonts w:asciiTheme="majorBidi" w:hAnsiTheme="majorBidi" w:cstheme="majorBidi"/>
                                      <w:b/>
                                      <w:bCs/>
                                      <w:color w:val="000000" w:themeColor="text1"/>
                                      <w:sz w:val="18"/>
                                      <w:szCs w:val="18"/>
                                      <w:rtl/>
                                    </w:rPr>
                                    <w:t>*</w:t>
                                  </w:r>
                                  <w:r w:rsidRPr="000165F6">
                                    <w:rPr>
                                      <w:rFonts w:asciiTheme="majorBidi" w:hAnsiTheme="majorBidi" w:cstheme="majorBidi"/>
                                      <w:b/>
                                      <w:bCs/>
                                      <w:color w:val="000000" w:themeColor="text1"/>
                                      <w:sz w:val="18"/>
                                      <w:szCs w:val="18"/>
                                    </w:rPr>
                                    <w:t>P</w:t>
                                  </w:r>
                                  <w:r w:rsidRPr="000165F6">
                                    <w:rPr>
                                      <w:rFonts w:asciiTheme="majorBidi" w:hAnsiTheme="majorBidi" w:cstheme="majorBidi"/>
                                      <w:b/>
                                      <w:bCs/>
                                      <w:color w:val="000000" w:themeColor="text1"/>
                                      <w:sz w:val="18"/>
                                      <w:szCs w:val="18"/>
                                      <w:rtl/>
                                    </w:rPr>
                                    <w:t xml:space="preserve"> </w:t>
                                  </w:r>
                                  <w:r w:rsidRPr="000165F6">
                                    <w:rPr>
                                      <w:rFonts w:asciiTheme="majorBidi" w:hAnsiTheme="majorBidi" w:cstheme="majorBidi"/>
                                      <w:b/>
                                      <w:bCs/>
                                      <w:color w:val="000000" w:themeColor="text1"/>
                                      <w:sz w:val="18"/>
                                      <w:szCs w:val="18"/>
                                    </w:rPr>
                                    <w:t>Intergroup</w:t>
                                  </w:r>
                                </w:p>
                              </w:tc>
                              <w:tc>
                                <w:tcPr>
                                  <w:tcW w:w="1469" w:type="dxa"/>
                                </w:tcPr>
                                <w:p w14:paraId="2ABB0034" w14:textId="77777777" w:rsidR="00783BF6" w:rsidRPr="000165F6" w:rsidRDefault="00783BF6" w:rsidP="00783BF6">
                                  <w:pPr>
                                    <w:tabs>
                                      <w:tab w:val="left" w:pos="6615"/>
                                    </w:tabs>
                                    <w:jc w:val="center"/>
                                    <w:rPr>
                                      <w:rFonts w:asciiTheme="majorBidi" w:hAnsiTheme="majorBidi" w:cstheme="majorBidi"/>
                                      <w:b/>
                                      <w:bCs/>
                                      <w:color w:val="000000" w:themeColor="text1"/>
                                      <w:sz w:val="18"/>
                                      <w:szCs w:val="18"/>
                                    </w:rPr>
                                  </w:pPr>
                                  <w:r w:rsidRPr="000165F6">
                                    <w:rPr>
                                      <w:rFonts w:asciiTheme="majorBidi" w:hAnsiTheme="majorBidi" w:cstheme="majorBidi"/>
                                      <w:b/>
                                      <w:bCs/>
                                      <w:color w:val="000000" w:themeColor="text1"/>
                                      <w:sz w:val="18"/>
                                      <w:szCs w:val="18"/>
                                    </w:rPr>
                                    <w:t>Per Test</w:t>
                                  </w:r>
                                </w:p>
                              </w:tc>
                              <w:tc>
                                <w:tcPr>
                                  <w:tcW w:w="1547" w:type="dxa"/>
                                </w:tcPr>
                                <w:p w14:paraId="63038BDA" w14:textId="77777777" w:rsidR="00783BF6" w:rsidRPr="000165F6" w:rsidRDefault="00783BF6" w:rsidP="00783BF6">
                                  <w:pPr>
                                    <w:tabs>
                                      <w:tab w:val="center" w:pos="882"/>
                                    </w:tabs>
                                    <w:jc w:val="center"/>
                                    <w:rPr>
                                      <w:rFonts w:asciiTheme="majorBidi" w:hAnsiTheme="majorBidi" w:cstheme="majorBidi"/>
                                      <w:b/>
                                      <w:bCs/>
                                      <w:color w:val="000000" w:themeColor="text1"/>
                                      <w:sz w:val="18"/>
                                      <w:szCs w:val="18"/>
                                      <w:rtl/>
                                    </w:rPr>
                                  </w:pPr>
                                  <w:r w:rsidRPr="000165F6">
                                    <w:rPr>
                                      <w:rFonts w:asciiTheme="majorBidi" w:hAnsiTheme="majorBidi" w:cstheme="majorBidi"/>
                                      <w:b/>
                                      <w:bCs/>
                                      <w:color w:val="000000" w:themeColor="text1"/>
                                      <w:sz w:val="18"/>
                                      <w:szCs w:val="18"/>
                                    </w:rPr>
                                    <w:t>Post Test</w:t>
                                  </w:r>
                                </w:p>
                              </w:tc>
                              <w:tc>
                                <w:tcPr>
                                  <w:tcW w:w="859" w:type="dxa"/>
                                  <w:vMerge/>
                                </w:tcPr>
                                <w:p w14:paraId="1A19168B" w14:textId="77777777" w:rsidR="00783BF6" w:rsidRPr="000165F6" w:rsidRDefault="00783BF6" w:rsidP="00783BF6">
                                  <w:pPr>
                                    <w:tabs>
                                      <w:tab w:val="left" w:pos="6615"/>
                                    </w:tabs>
                                    <w:jc w:val="center"/>
                                    <w:rPr>
                                      <w:rFonts w:asciiTheme="majorBidi" w:hAnsiTheme="majorBidi" w:cstheme="majorBidi"/>
                                      <w:b/>
                                      <w:bCs/>
                                      <w:color w:val="000000" w:themeColor="text1"/>
                                      <w:sz w:val="18"/>
                                      <w:szCs w:val="18"/>
                                      <w:rtl/>
                                    </w:rPr>
                                  </w:pPr>
                                </w:p>
                              </w:tc>
                              <w:tc>
                                <w:tcPr>
                                  <w:tcW w:w="1216" w:type="dxa"/>
                                  <w:vMerge/>
                                </w:tcPr>
                                <w:p w14:paraId="4F829EFF" w14:textId="77777777" w:rsidR="00783BF6" w:rsidRPr="000165F6" w:rsidRDefault="00783BF6" w:rsidP="00783BF6">
                                  <w:pPr>
                                    <w:tabs>
                                      <w:tab w:val="left" w:pos="6615"/>
                                    </w:tabs>
                                    <w:jc w:val="center"/>
                                    <w:rPr>
                                      <w:rFonts w:asciiTheme="majorBidi" w:hAnsiTheme="majorBidi" w:cstheme="majorBidi"/>
                                      <w:b/>
                                      <w:bCs/>
                                      <w:color w:val="000000" w:themeColor="text1"/>
                                      <w:sz w:val="18"/>
                                      <w:szCs w:val="18"/>
                                      <w:rtl/>
                                    </w:rPr>
                                  </w:pPr>
                                </w:p>
                              </w:tc>
                            </w:tr>
                            <w:tr w:rsidR="000165F6" w:rsidRPr="000165F6" w14:paraId="5D7AF41C" w14:textId="77777777" w:rsidTr="000165F6">
                              <w:trPr>
                                <w:trHeight w:val="226"/>
                                <w:jc w:val="center"/>
                              </w:trPr>
                              <w:tc>
                                <w:tcPr>
                                  <w:tcW w:w="1127" w:type="dxa"/>
                                  <w:vMerge w:val="restart"/>
                                </w:tcPr>
                                <w:p w14:paraId="51DDB9DC" w14:textId="77777777" w:rsidR="00783BF6" w:rsidRPr="000165F6" w:rsidRDefault="00783BF6" w:rsidP="00783BF6">
                                  <w:pPr>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648</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0</w:t>
                                  </w:r>
                                </w:p>
                              </w:tc>
                              <w:tc>
                                <w:tcPr>
                                  <w:tcW w:w="1069" w:type="dxa"/>
                                  <w:vMerge w:val="restart"/>
                                </w:tcPr>
                                <w:p w14:paraId="42300530"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837</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1926</w:t>
                                  </w:r>
                                </w:p>
                              </w:tc>
                              <w:tc>
                                <w:tcPr>
                                  <w:tcW w:w="1070" w:type="dxa"/>
                                  <w:vMerge w:val="restart"/>
                                </w:tcPr>
                                <w:p w14:paraId="4743DB3A" w14:textId="77777777" w:rsidR="00783BF6" w:rsidRPr="000165F6" w:rsidRDefault="00783BF6" w:rsidP="00783BF6">
                                  <w:pPr>
                                    <w:jc w:val="center"/>
                                    <w:rPr>
                                      <w:rFonts w:asciiTheme="majorBidi" w:hAnsiTheme="majorBidi" w:cstheme="majorBidi"/>
                                      <w:color w:val="000000" w:themeColor="text1"/>
                                      <w:sz w:val="18"/>
                                      <w:szCs w:val="18"/>
                                    </w:rPr>
                                  </w:pPr>
                                  <w:r w:rsidRPr="000165F6">
                                    <w:rPr>
                                      <w:rFonts w:asciiTheme="majorBidi" w:hAnsiTheme="majorBidi" w:cstheme="majorBidi"/>
                                      <w:color w:val="000000" w:themeColor="text1"/>
                                      <w:sz w:val="18"/>
                                      <w:szCs w:val="18"/>
                                    </w:rPr>
                                    <w:t>247</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1733</w:t>
                                  </w:r>
                                </w:p>
                              </w:tc>
                              <w:tc>
                                <w:tcPr>
                                  <w:tcW w:w="1201" w:type="dxa"/>
                                </w:tcPr>
                                <w:p w14:paraId="113E2347"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011</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0</w:t>
                                  </w:r>
                                </w:p>
                              </w:tc>
                              <w:tc>
                                <w:tcPr>
                                  <w:tcW w:w="1469" w:type="dxa"/>
                                </w:tcPr>
                                <w:p w14:paraId="17DC2127" w14:textId="77777777" w:rsidR="00783BF6" w:rsidRPr="000165F6" w:rsidRDefault="00783BF6" w:rsidP="00783BF6">
                                  <w:pPr>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99</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8</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80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190</w:t>
                                  </w:r>
                                </w:p>
                                <w:p w14:paraId="72F09E25" w14:textId="77777777" w:rsidR="00783BF6" w:rsidRPr="000165F6" w:rsidRDefault="00783BF6" w:rsidP="00783BF6">
                                  <w:pPr>
                                    <w:jc w:val="center"/>
                                    <w:rPr>
                                      <w:rFonts w:asciiTheme="majorBidi" w:hAnsiTheme="majorBidi" w:cstheme="majorBidi"/>
                                      <w:color w:val="000000" w:themeColor="text1"/>
                                      <w:sz w:val="18"/>
                                      <w:szCs w:val="18"/>
                                      <w:rtl/>
                                    </w:rPr>
                                  </w:pPr>
                                </w:p>
                              </w:tc>
                              <w:tc>
                                <w:tcPr>
                                  <w:tcW w:w="1547" w:type="dxa"/>
                                </w:tcPr>
                                <w:p w14:paraId="13EFEE80"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54</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9</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80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179</w:t>
                                  </w:r>
                                </w:p>
                              </w:tc>
                              <w:tc>
                                <w:tcPr>
                                  <w:tcW w:w="859" w:type="dxa"/>
                                </w:tcPr>
                                <w:p w14:paraId="769D5E1E" w14:textId="77777777" w:rsidR="00783BF6" w:rsidRPr="000165F6" w:rsidRDefault="00783BF6" w:rsidP="00783BF6">
                                  <w:pPr>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Aerobic-soy</w:t>
                                  </w:r>
                                </w:p>
                              </w:tc>
                              <w:tc>
                                <w:tcPr>
                                  <w:tcW w:w="1216" w:type="dxa"/>
                                  <w:vMerge w:val="restart"/>
                                </w:tcPr>
                                <w:p w14:paraId="0E3098E4" w14:textId="77777777" w:rsidR="00783BF6" w:rsidRPr="000165F6" w:rsidRDefault="00783BF6" w:rsidP="00783BF6">
                                  <w:pPr>
                                    <w:jc w:val="center"/>
                                    <w:rPr>
                                      <w:rFonts w:asciiTheme="majorBidi" w:hAnsiTheme="majorBidi" w:cstheme="majorBidi"/>
                                      <w:b/>
                                      <w:bCs/>
                                      <w:color w:val="000000" w:themeColor="text1"/>
                                      <w:sz w:val="18"/>
                                      <w:szCs w:val="18"/>
                                      <w:rtl/>
                                    </w:rPr>
                                  </w:pPr>
                                </w:p>
                                <w:p w14:paraId="79661D32" w14:textId="77777777" w:rsidR="00783BF6" w:rsidRPr="000165F6" w:rsidRDefault="00783BF6" w:rsidP="00783BF6">
                                  <w:pPr>
                                    <w:jc w:val="center"/>
                                    <w:rPr>
                                      <w:rFonts w:asciiTheme="majorBidi" w:hAnsiTheme="majorBidi" w:cstheme="majorBidi"/>
                                      <w:b/>
                                      <w:bCs/>
                                      <w:color w:val="000000" w:themeColor="text1"/>
                                      <w:sz w:val="18"/>
                                      <w:szCs w:val="18"/>
                                      <w:rtl/>
                                    </w:rPr>
                                  </w:pPr>
                                  <w:r w:rsidRPr="000165F6">
                                    <w:rPr>
                                      <w:rFonts w:asciiTheme="majorBidi" w:hAnsiTheme="majorBidi" w:cstheme="majorBidi"/>
                                      <w:b/>
                                      <w:bCs/>
                                      <w:color w:val="000000" w:themeColor="text1"/>
                                      <w:sz w:val="18"/>
                                      <w:szCs w:val="18"/>
                                    </w:rPr>
                                    <w:t>Cholesterol</w:t>
                                  </w:r>
                                </w:p>
                              </w:tc>
                            </w:tr>
                            <w:tr w:rsidR="000165F6" w:rsidRPr="000165F6" w14:paraId="58570A07" w14:textId="77777777" w:rsidTr="000165F6">
                              <w:trPr>
                                <w:trHeight w:val="124"/>
                                <w:jc w:val="center"/>
                              </w:trPr>
                              <w:tc>
                                <w:tcPr>
                                  <w:tcW w:w="1127" w:type="dxa"/>
                                  <w:vMerge/>
                                </w:tcPr>
                                <w:p w14:paraId="50F3B435" w14:textId="77777777" w:rsidR="00783BF6" w:rsidRPr="000165F6" w:rsidRDefault="00783BF6" w:rsidP="00783BF6">
                                  <w:pPr>
                                    <w:jc w:val="center"/>
                                    <w:rPr>
                                      <w:rFonts w:asciiTheme="majorBidi" w:hAnsiTheme="majorBidi" w:cstheme="majorBidi"/>
                                      <w:color w:val="000000" w:themeColor="text1"/>
                                      <w:sz w:val="18"/>
                                      <w:szCs w:val="18"/>
                                      <w:rtl/>
                                    </w:rPr>
                                  </w:pPr>
                                </w:p>
                              </w:tc>
                              <w:tc>
                                <w:tcPr>
                                  <w:tcW w:w="1069" w:type="dxa"/>
                                  <w:vMerge/>
                                </w:tcPr>
                                <w:p w14:paraId="30552D85" w14:textId="77777777" w:rsidR="00783BF6" w:rsidRPr="000165F6" w:rsidRDefault="00783BF6" w:rsidP="00783BF6">
                                  <w:pPr>
                                    <w:tabs>
                                      <w:tab w:val="left" w:pos="6615"/>
                                    </w:tabs>
                                    <w:jc w:val="center"/>
                                    <w:rPr>
                                      <w:rFonts w:asciiTheme="majorBidi" w:hAnsiTheme="majorBidi" w:cstheme="majorBidi"/>
                                      <w:color w:val="000000" w:themeColor="text1"/>
                                      <w:sz w:val="18"/>
                                      <w:szCs w:val="18"/>
                                    </w:rPr>
                                  </w:pPr>
                                </w:p>
                              </w:tc>
                              <w:tc>
                                <w:tcPr>
                                  <w:tcW w:w="1070" w:type="dxa"/>
                                  <w:vMerge/>
                                </w:tcPr>
                                <w:p w14:paraId="4EC0201B" w14:textId="77777777" w:rsidR="00783BF6" w:rsidRPr="000165F6" w:rsidRDefault="00783BF6" w:rsidP="00783BF6">
                                  <w:pPr>
                                    <w:tabs>
                                      <w:tab w:val="left" w:pos="6615"/>
                                    </w:tabs>
                                    <w:jc w:val="center"/>
                                    <w:rPr>
                                      <w:rFonts w:asciiTheme="majorBidi" w:hAnsiTheme="majorBidi" w:cstheme="majorBidi"/>
                                      <w:color w:val="000000" w:themeColor="text1"/>
                                      <w:sz w:val="18"/>
                                      <w:szCs w:val="18"/>
                                    </w:rPr>
                                  </w:pPr>
                                </w:p>
                              </w:tc>
                              <w:tc>
                                <w:tcPr>
                                  <w:tcW w:w="1201" w:type="dxa"/>
                                </w:tcPr>
                                <w:p w14:paraId="3B9C8F04"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993</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0</w:t>
                                  </w:r>
                                </w:p>
                              </w:tc>
                              <w:tc>
                                <w:tcPr>
                                  <w:tcW w:w="1469" w:type="dxa"/>
                                </w:tcPr>
                                <w:p w14:paraId="002752D1" w14:textId="77777777" w:rsidR="00783BF6" w:rsidRPr="000165F6" w:rsidRDefault="00783BF6" w:rsidP="00783BF6">
                                  <w:pPr>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91</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9</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20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186</w:t>
                                  </w:r>
                                </w:p>
                              </w:tc>
                              <w:tc>
                                <w:tcPr>
                                  <w:tcW w:w="1547" w:type="dxa"/>
                                </w:tcPr>
                                <w:p w14:paraId="7FA0BE8A"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46</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30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186</w:t>
                                  </w:r>
                                </w:p>
                              </w:tc>
                              <w:tc>
                                <w:tcPr>
                                  <w:tcW w:w="859" w:type="dxa"/>
                                </w:tcPr>
                                <w:p w14:paraId="54BAB130" w14:textId="77777777" w:rsidR="00783BF6" w:rsidRPr="000165F6" w:rsidRDefault="00783BF6" w:rsidP="00783BF6">
                                  <w:pPr>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Aerobic</w:t>
                                  </w:r>
                                </w:p>
                              </w:tc>
                              <w:tc>
                                <w:tcPr>
                                  <w:tcW w:w="1216" w:type="dxa"/>
                                  <w:vMerge/>
                                </w:tcPr>
                                <w:p w14:paraId="192C6CCF" w14:textId="77777777" w:rsidR="00783BF6" w:rsidRPr="000165F6" w:rsidRDefault="00783BF6" w:rsidP="00783BF6">
                                  <w:pPr>
                                    <w:tabs>
                                      <w:tab w:val="left" w:pos="6615"/>
                                    </w:tabs>
                                    <w:jc w:val="center"/>
                                    <w:rPr>
                                      <w:rFonts w:asciiTheme="majorBidi" w:hAnsiTheme="majorBidi" w:cstheme="majorBidi"/>
                                      <w:b/>
                                      <w:bCs/>
                                      <w:color w:val="000000" w:themeColor="text1"/>
                                      <w:sz w:val="18"/>
                                      <w:szCs w:val="18"/>
                                      <w:rtl/>
                                    </w:rPr>
                                  </w:pPr>
                                </w:p>
                              </w:tc>
                            </w:tr>
                            <w:tr w:rsidR="000165F6" w:rsidRPr="000165F6" w14:paraId="67BF0882" w14:textId="77777777" w:rsidTr="000165F6">
                              <w:trPr>
                                <w:trHeight w:val="209"/>
                                <w:jc w:val="center"/>
                              </w:trPr>
                              <w:tc>
                                <w:tcPr>
                                  <w:tcW w:w="1127" w:type="dxa"/>
                                  <w:vMerge/>
                                </w:tcPr>
                                <w:p w14:paraId="1E289DAA" w14:textId="77777777" w:rsidR="00783BF6" w:rsidRPr="000165F6" w:rsidRDefault="00783BF6" w:rsidP="00783BF6">
                                  <w:pPr>
                                    <w:jc w:val="center"/>
                                    <w:rPr>
                                      <w:rFonts w:asciiTheme="majorBidi" w:hAnsiTheme="majorBidi" w:cstheme="majorBidi"/>
                                      <w:color w:val="000000" w:themeColor="text1"/>
                                      <w:sz w:val="18"/>
                                      <w:szCs w:val="18"/>
                                      <w:rtl/>
                                    </w:rPr>
                                  </w:pPr>
                                </w:p>
                              </w:tc>
                              <w:tc>
                                <w:tcPr>
                                  <w:tcW w:w="1069" w:type="dxa"/>
                                  <w:vMerge/>
                                </w:tcPr>
                                <w:p w14:paraId="1735448C" w14:textId="77777777" w:rsidR="00783BF6" w:rsidRPr="000165F6" w:rsidRDefault="00783BF6" w:rsidP="00783BF6">
                                  <w:pPr>
                                    <w:tabs>
                                      <w:tab w:val="left" w:pos="6615"/>
                                    </w:tabs>
                                    <w:jc w:val="center"/>
                                    <w:rPr>
                                      <w:rFonts w:asciiTheme="majorBidi" w:hAnsiTheme="majorBidi" w:cstheme="majorBidi"/>
                                      <w:color w:val="000000" w:themeColor="text1"/>
                                      <w:sz w:val="18"/>
                                      <w:szCs w:val="18"/>
                                    </w:rPr>
                                  </w:pPr>
                                </w:p>
                              </w:tc>
                              <w:tc>
                                <w:tcPr>
                                  <w:tcW w:w="1070" w:type="dxa"/>
                                  <w:vMerge/>
                                </w:tcPr>
                                <w:p w14:paraId="719374C4" w14:textId="77777777" w:rsidR="00783BF6" w:rsidRPr="000165F6" w:rsidRDefault="00783BF6" w:rsidP="00783BF6">
                                  <w:pPr>
                                    <w:tabs>
                                      <w:tab w:val="left" w:pos="6615"/>
                                    </w:tabs>
                                    <w:jc w:val="center"/>
                                    <w:rPr>
                                      <w:rFonts w:asciiTheme="majorBidi" w:hAnsiTheme="majorBidi" w:cstheme="majorBidi"/>
                                      <w:color w:val="000000" w:themeColor="text1"/>
                                      <w:sz w:val="18"/>
                                      <w:szCs w:val="18"/>
                                    </w:rPr>
                                  </w:pPr>
                                </w:p>
                              </w:tc>
                              <w:tc>
                                <w:tcPr>
                                  <w:tcW w:w="1201" w:type="dxa"/>
                                </w:tcPr>
                                <w:p w14:paraId="40F36F1A" w14:textId="77777777" w:rsidR="00783BF6" w:rsidRPr="000165F6" w:rsidRDefault="00783BF6" w:rsidP="00783BF6">
                                  <w:pPr>
                                    <w:tabs>
                                      <w:tab w:val="left" w:pos="6615"/>
                                    </w:tabs>
                                    <w:jc w:val="center"/>
                                    <w:rPr>
                                      <w:rFonts w:asciiTheme="majorBidi" w:hAnsiTheme="majorBidi" w:cstheme="majorBidi"/>
                                      <w:color w:val="000000" w:themeColor="text1"/>
                                      <w:sz w:val="18"/>
                                      <w:szCs w:val="18"/>
                                    </w:rPr>
                                  </w:pPr>
                                  <w:r w:rsidRPr="000165F6">
                                    <w:rPr>
                                      <w:rFonts w:asciiTheme="majorBidi" w:hAnsiTheme="majorBidi" w:cstheme="majorBidi"/>
                                      <w:color w:val="000000" w:themeColor="text1"/>
                                      <w:sz w:val="18"/>
                                      <w:szCs w:val="18"/>
                                    </w:rPr>
                                    <w:t>0.017</w:t>
                                  </w:r>
                                </w:p>
                              </w:tc>
                              <w:tc>
                                <w:tcPr>
                                  <w:tcW w:w="1469" w:type="dxa"/>
                                </w:tcPr>
                                <w:p w14:paraId="55FA0180" w14:textId="77777777" w:rsidR="00783BF6" w:rsidRPr="000165F6" w:rsidRDefault="00783BF6" w:rsidP="00783BF6">
                                  <w:pPr>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02</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12</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44</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200</w:t>
                                  </w:r>
                                </w:p>
                              </w:tc>
                              <w:tc>
                                <w:tcPr>
                                  <w:tcW w:w="1547" w:type="dxa"/>
                                </w:tcPr>
                                <w:p w14:paraId="73186928"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29</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88</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168</w:t>
                                  </w:r>
                                </w:p>
                              </w:tc>
                              <w:tc>
                                <w:tcPr>
                                  <w:tcW w:w="859" w:type="dxa"/>
                                </w:tcPr>
                                <w:p w14:paraId="0A8725AF" w14:textId="77777777" w:rsidR="00783BF6" w:rsidRPr="000165F6" w:rsidRDefault="00783BF6" w:rsidP="00783BF6">
                                  <w:pPr>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Soy</w:t>
                                  </w:r>
                                </w:p>
                              </w:tc>
                              <w:tc>
                                <w:tcPr>
                                  <w:tcW w:w="1216" w:type="dxa"/>
                                  <w:vMerge/>
                                </w:tcPr>
                                <w:p w14:paraId="7DBD71AD" w14:textId="77777777" w:rsidR="00783BF6" w:rsidRPr="000165F6" w:rsidRDefault="00783BF6" w:rsidP="00783BF6">
                                  <w:pPr>
                                    <w:tabs>
                                      <w:tab w:val="left" w:pos="6615"/>
                                    </w:tabs>
                                    <w:jc w:val="center"/>
                                    <w:rPr>
                                      <w:rFonts w:asciiTheme="majorBidi" w:hAnsiTheme="majorBidi" w:cstheme="majorBidi"/>
                                      <w:b/>
                                      <w:bCs/>
                                      <w:color w:val="000000" w:themeColor="text1"/>
                                      <w:sz w:val="18"/>
                                      <w:szCs w:val="18"/>
                                      <w:rtl/>
                                    </w:rPr>
                                  </w:pPr>
                                </w:p>
                              </w:tc>
                            </w:tr>
                            <w:tr w:rsidR="000165F6" w:rsidRPr="000165F6" w14:paraId="4D6720B5" w14:textId="77777777" w:rsidTr="000165F6">
                              <w:trPr>
                                <w:trHeight w:val="209"/>
                                <w:jc w:val="center"/>
                              </w:trPr>
                              <w:tc>
                                <w:tcPr>
                                  <w:tcW w:w="1127" w:type="dxa"/>
                                  <w:vMerge/>
                                </w:tcPr>
                                <w:p w14:paraId="26B65D70" w14:textId="77777777" w:rsidR="00783BF6" w:rsidRPr="000165F6" w:rsidRDefault="00783BF6" w:rsidP="00783BF6">
                                  <w:pPr>
                                    <w:jc w:val="center"/>
                                    <w:rPr>
                                      <w:rFonts w:asciiTheme="majorBidi" w:hAnsiTheme="majorBidi" w:cstheme="majorBidi"/>
                                      <w:color w:val="000000" w:themeColor="text1"/>
                                      <w:sz w:val="18"/>
                                      <w:szCs w:val="18"/>
                                    </w:rPr>
                                  </w:pPr>
                                </w:p>
                              </w:tc>
                              <w:tc>
                                <w:tcPr>
                                  <w:tcW w:w="1069" w:type="dxa"/>
                                  <w:vMerge/>
                                </w:tcPr>
                                <w:p w14:paraId="3D2B4EFB" w14:textId="77777777" w:rsidR="00783BF6" w:rsidRPr="000165F6" w:rsidRDefault="00783BF6" w:rsidP="00783BF6">
                                  <w:pPr>
                                    <w:tabs>
                                      <w:tab w:val="left" w:pos="6615"/>
                                    </w:tabs>
                                    <w:jc w:val="center"/>
                                    <w:rPr>
                                      <w:rFonts w:asciiTheme="majorBidi" w:hAnsiTheme="majorBidi" w:cstheme="majorBidi"/>
                                      <w:color w:val="000000" w:themeColor="text1"/>
                                      <w:sz w:val="18"/>
                                      <w:szCs w:val="18"/>
                                    </w:rPr>
                                  </w:pPr>
                                </w:p>
                              </w:tc>
                              <w:tc>
                                <w:tcPr>
                                  <w:tcW w:w="1070" w:type="dxa"/>
                                  <w:vMerge/>
                                </w:tcPr>
                                <w:p w14:paraId="4181BCFD" w14:textId="77777777" w:rsidR="00783BF6" w:rsidRPr="000165F6" w:rsidRDefault="00783BF6" w:rsidP="00783BF6">
                                  <w:pPr>
                                    <w:tabs>
                                      <w:tab w:val="left" w:pos="6615"/>
                                    </w:tabs>
                                    <w:jc w:val="center"/>
                                    <w:rPr>
                                      <w:rFonts w:asciiTheme="majorBidi" w:hAnsiTheme="majorBidi" w:cstheme="majorBidi"/>
                                      <w:color w:val="000000" w:themeColor="text1"/>
                                      <w:sz w:val="18"/>
                                      <w:szCs w:val="18"/>
                                    </w:rPr>
                                  </w:pPr>
                                </w:p>
                              </w:tc>
                              <w:tc>
                                <w:tcPr>
                                  <w:tcW w:w="1201" w:type="dxa"/>
                                </w:tcPr>
                                <w:p w14:paraId="293C0C87"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0.885</w:t>
                                  </w:r>
                                </w:p>
                              </w:tc>
                              <w:tc>
                                <w:tcPr>
                                  <w:tcW w:w="1469" w:type="dxa"/>
                                </w:tcPr>
                                <w:p w14:paraId="7FB96FFB" w14:textId="77777777" w:rsidR="00783BF6" w:rsidRPr="000165F6" w:rsidRDefault="00783BF6" w:rsidP="00783BF6">
                                  <w:pPr>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37</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9</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30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182</w:t>
                                  </w:r>
                                </w:p>
                              </w:tc>
                              <w:tc>
                                <w:tcPr>
                                  <w:tcW w:w="1547" w:type="dxa"/>
                                </w:tcPr>
                                <w:p w14:paraId="0809E154"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29</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13</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20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180</w:t>
                                  </w:r>
                                </w:p>
                              </w:tc>
                              <w:tc>
                                <w:tcPr>
                                  <w:tcW w:w="859" w:type="dxa"/>
                                </w:tcPr>
                                <w:p w14:paraId="7E1611C7" w14:textId="77777777" w:rsidR="00783BF6" w:rsidRPr="000165F6" w:rsidRDefault="00783BF6" w:rsidP="00783BF6">
                                  <w:pPr>
                                    <w:jc w:val="center"/>
                                    <w:rPr>
                                      <w:rFonts w:asciiTheme="majorBidi" w:hAnsiTheme="majorBidi" w:cstheme="majorBidi"/>
                                      <w:color w:val="000000" w:themeColor="text1"/>
                                      <w:sz w:val="18"/>
                                      <w:szCs w:val="18"/>
                                    </w:rPr>
                                  </w:pPr>
                                  <w:r w:rsidRPr="000165F6">
                                    <w:rPr>
                                      <w:rFonts w:asciiTheme="majorBidi" w:hAnsiTheme="majorBidi" w:cstheme="majorBidi"/>
                                      <w:color w:val="000000" w:themeColor="text1"/>
                                      <w:sz w:val="18"/>
                                      <w:szCs w:val="18"/>
                                    </w:rPr>
                                    <w:t>control</w:t>
                                  </w:r>
                                </w:p>
                              </w:tc>
                              <w:tc>
                                <w:tcPr>
                                  <w:tcW w:w="1216" w:type="dxa"/>
                                  <w:vMerge/>
                                </w:tcPr>
                                <w:p w14:paraId="2FB4FD53" w14:textId="77777777" w:rsidR="00783BF6" w:rsidRPr="000165F6" w:rsidRDefault="00783BF6" w:rsidP="00783BF6">
                                  <w:pPr>
                                    <w:tabs>
                                      <w:tab w:val="left" w:pos="6615"/>
                                    </w:tabs>
                                    <w:jc w:val="center"/>
                                    <w:rPr>
                                      <w:rFonts w:asciiTheme="majorBidi" w:hAnsiTheme="majorBidi" w:cstheme="majorBidi"/>
                                      <w:b/>
                                      <w:bCs/>
                                      <w:color w:val="000000" w:themeColor="text1"/>
                                      <w:sz w:val="18"/>
                                      <w:szCs w:val="18"/>
                                      <w:rtl/>
                                    </w:rPr>
                                  </w:pPr>
                                </w:p>
                              </w:tc>
                            </w:tr>
                            <w:tr w:rsidR="000165F6" w:rsidRPr="000165F6" w14:paraId="1089C9CC" w14:textId="77777777" w:rsidTr="000165F6">
                              <w:trPr>
                                <w:trHeight w:val="290"/>
                                <w:jc w:val="center"/>
                              </w:trPr>
                              <w:tc>
                                <w:tcPr>
                                  <w:tcW w:w="1127" w:type="dxa"/>
                                  <w:vMerge w:val="restart"/>
                                </w:tcPr>
                                <w:p w14:paraId="085EAB81"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026</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0</w:t>
                                  </w:r>
                                </w:p>
                              </w:tc>
                              <w:tc>
                                <w:tcPr>
                                  <w:tcW w:w="1069" w:type="dxa"/>
                                  <w:vMerge w:val="restart"/>
                                </w:tcPr>
                                <w:p w14:paraId="32E62EFC" w14:textId="77777777" w:rsidR="00783BF6" w:rsidRPr="000165F6" w:rsidRDefault="00783BF6" w:rsidP="00783BF6">
                                  <w:pPr>
                                    <w:tabs>
                                      <w:tab w:val="left" w:pos="6615"/>
                                    </w:tabs>
                                    <w:jc w:val="center"/>
                                    <w:rPr>
                                      <w:rFonts w:asciiTheme="majorBidi" w:hAnsiTheme="majorBidi" w:cstheme="majorBidi"/>
                                      <w:color w:val="000000" w:themeColor="text1"/>
                                      <w:sz w:val="18"/>
                                      <w:szCs w:val="18"/>
                                    </w:rPr>
                                  </w:pPr>
                                  <w:r w:rsidRPr="000165F6">
                                    <w:rPr>
                                      <w:rFonts w:asciiTheme="majorBidi" w:hAnsiTheme="majorBidi" w:cstheme="majorBidi"/>
                                      <w:color w:val="000000" w:themeColor="text1"/>
                                      <w:sz w:val="18"/>
                                      <w:szCs w:val="18"/>
                                    </w:rPr>
                                    <w:t>001</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2200</w:t>
                                  </w:r>
                                </w:p>
                              </w:tc>
                              <w:tc>
                                <w:tcPr>
                                  <w:tcW w:w="1070" w:type="dxa"/>
                                  <w:vMerge w:val="restart"/>
                                </w:tcPr>
                                <w:p w14:paraId="43A53916" w14:textId="77777777" w:rsidR="00783BF6" w:rsidRPr="000165F6" w:rsidRDefault="00783BF6" w:rsidP="00783BF6">
                                  <w:pPr>
                                    <w:tabs>
                                      <w:tab w:val="left" w:pos="6615"/>
                                    </w:tabs>
                                    <w:jc w:val="center"/>
                                    <w:rPr>
                                      <w:rFonts w:asciiTheme="majorBidi" w:hAnsiTheme="majorBidi" w:cstheme="majorBidi"/>
                                      <w:color w:val="000000" w:themeColor="text1"/>
                                      <w:sz w:val="18"/>
                                      <w:szCs w:val="18"/>
                                    </w:rPr>
                                  </w:pPr>
                                  <w:r w:rsidRPr="000165F6">
                                    <w:rPr>
                                      <w:rFonts w:asciiTheme="majorBidi" w:hAnsiTheme="majorBidi" w:cstheme="majorBidi"/>
                                      <w:color w:val="000000" w:themeColor="text1"/>
                                      <w:sz w:val="18"/>
                                      <w:szCs w:val="18"/>
                                    </w:rPr>
                                    <w:t>919</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1889</w:t>
                                  </w:r>
                                </w:p>
                              </w:tc>
                              <w:tc>
                                <w:tcPr>
                                  <w:tcW w:w="1201" w:type="dxa"/>
                                </w:tcPr>
                                <w:p w14:paraId="348BDC08"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012</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0</w:t>
                                  </w:r>
                                </w:p>
                              </w:tc>
                              <w:tc>
                                <w:tcPr>
                                  <w:tcW w:w="1469" w:type="dxa"/>
                                </w:tcPr>
                                <w:p w14:paraId="7484ECFB"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14</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17</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90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207</w:t>
                                  </w:r>
                                </w:p>
                              </w:tc>
                              <w:tc>
                                <w:tcPr>
                                  <w:tcW w:w="1547" w:type="dxa"/>
                                </w:tcPr>
                                <w:p w14:paraId="2A843D5D"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15</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14</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80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162</w:t>
                                  </w:r>
                                </w:p>
                              </w:tc>
                              <w:tc>
                                <w:tcPr>
                                  <w:tcW w:w="859" w:type="dxa"/>
                                </w:tcPr>
                                <w:p w14:paraId="2E32ED15" w14:textId="77777777" w:rsidR="00783BF6" w:rsidRPr="000165F6" w:rsidRDefault="00783BF6" w:rsidP="00783BF6">
                                  <w:pPr>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Aerobic-soy</w:t>
                                  </w:r>
                                </w:p>
                              </w:tc>
                              <w:tc>
                                <w:tcPr>
                                  <w:tcW w:w="1216" w:type="dxa"/>
                                  <w:vMerge w:val="restart"/>
                                </w:tcPr>
                                <w:p w14:paraId="72BDFF5D" w14:textId="77777777" w:rsidR="00783BF6" w:rsidRPr="000165F6" w:rsidRDefault="00783BF6" w:rsidP="00783BF6">
                                  <w:pPr>
                                    <w:tabs>
                                      <w:tab w:val="left" w:pos="6615"/>
                                    </w:tabs>
                                    <w:jc w:val="center"/>
                                    <w:rPr>
                                      <w:rFonts w:asciiTheme="majorBidi" w:hAnsiTheme="majorBidi" w:cstheme="majorBidi"/>
                                      <w:b/>
                                      <w:bCs/>
                                      <w:color w:val="000000" w:themeColor="text1"/>
                                      <w:sz w:val="18"/>
                                      <w:szCs w:val="18"/>
                                      <w:rtl/>
                                    </w:rPr>
                                  </w:pPr>
                                </w:p>
                                <w:p w14:paraId="7DFA9096" w14:textId="77777777" w:rsidR="00783BF6" w:rsidRPr="000165F6" w:rsidRDefault="00783BF6" w:rsidP="00783BF6">
                                  <w:pPr>
                                    <w:tabs>
                                      <w:tab w:val="left" w:pos="6615"/>
                                    </w:tabs>
                                    <w:jc w:val="center"/>
                                    <w:rPr>
                                      <w:rFonts w:asciiTheme="majorBidi" w:hAnsiTheme="majorBidi" w:cstheme="majorBidi"/>
                                      <w:b/>
                                      <w:bCs/>
                                      <w:color w:val="000000" w:themeColor="text1"/>
                                      <w:sz w:val="18"/>
                                      <w:szCs w:val="18"/>
                                    </w:rPr>
                                  </w:pPr>
                                  <w:r w:rsidRPr="000165F6">
                                    <w:rPr>
                                      <w:rFonts w:asciiTheme="majorBidi" w:hAnsiTheme="majorBidi" w:cstheme="majorBidi"/>
                                      <w:b/>
                                      <w:bCs/>
                                      <w:color w:val="000000" w:themeColor="text1"/>
                                      <w:sz w:val="18"/>
                                      <w:szCs w:val="18"/>
                                    </w:rPr>
                                    <w:t>TG</w:t>
                                  </w:r>
                                </w:p>
                              </w:tc>
                            </w:tr>
                            <w:tr w:rsidR="000165F6" w:rsidRPr="000165F6" w14:paraId="35822177" w14:textId="77777777" w:rsidTr="000165F6">
                              <w:trPr>
                                <w:trHeight w:val="209"/>
                                <w:jc w:val="center"/>
                              </w:trPr>
                              <w:tc>
                                <w:tcPr>
                                  <w:tcW w:w="1127" w:type="dxa"/>
                                  <w:vMerge/>
                                </w:tcPr>
                                <w:p w14:paraId="110F61F7" w14:textId="77777777" w:rsidR="00783BF6" w:rsidRPr="000165F6" w:rsidRDefault="00783BF6" w:rsidP="00783BF6">
                                  <w:pPr>
                                    <w:jc w:val="center"/>
                                    <w:rPr>
                                      <w:rFonts w:asciiTheme="majorBidi" w:hAnsiTheme="majorBidi" w:cstheme="majorBidi"/>
                                      <w:color w:val="000000" w:themeColor="text1"/>
                                      <w:sz w:val="18"/>
                                      <w:szCs w:val="18"/>
                                      <w:rtl/>
                                    </w:rPr>
                                  </w:pPr>
                                </w:p>
                              </w:tc>
                              <w:tc>
                                <w:tcPr>
                                  <w:tcW w:w="1069" w:type="dxa"/>
                                  <w:vMerge/>
                                </w:tcPr>
                                <w:p w14:paraId="162E05D1" w14:textId="77777777" w:rsidR="00783BF6" w:rsidRPr="000165F6" w:rsidRDefault="00783BF6" w:rsidP="00783BF6">
                                  <w:pPr>
                                    <w:tabs>
                                      <w:tab w:val="left" w:pos="6615"/>
                                    </w:tabs>
                                    <w:jc w:val="center"/>
                                    <w:rPr>
                                      <w:rFonts w:asciiTheme="majorBidi" w:hAnsiTheme="majorBidi" w:cstheme="majorBidi"/>
                                      <w:color w:val="000000" w:themeColor="text1"/>
                                      <w:sz w:val="18"/>
                                      <w:szCs w:val="18"/>
                                    </w:rPr>
                                  </w:pPr>
                                </w:p>
                              </w:tc>
                              <w:tc>
                                <w:tcPr>
                                  <w:tcW w:w="1070" w:type="dxa"/>
                                  <w:vMerge/>
                                </w:tcPr>
                                <w:p w14:paraId="7EA1E888" w14:textId="77777777" w:rsidR="00783BF6" w:rsidRPr="000165F6" w:rsidRDefault="00783BF6" w:rsidP="00783BF6">
                                  <w:pPr>
                                    <w:tabs>
                                      <w:tab w:val="left" w:pos="6615"/>
                                    </w:tabs>
                                    <w:jc w:val="center"/>
                                    <w:rPr>
                                      <w:rFonts w:asciiTheme="majorBidi" w:hAnsiTheme="majorBidi" w:cstheme="majorBidi"/>
                                      <w:color w:val="000000" w:themeColor="text1"/>
                                      <w:sz w:val="18"/>
                                      <w:szCs w:val="18"/>
                                    </w:rPr>
                                  </w:pPr>
                                </w:p>
                              </w:tc>
                              <w:tc>
                                <w:tcPr>
                                  <w:tcW w:w="1201" w:type="dxa"/>
                                </w:tcPr>
                                <w:p w14:paraId="24629FCC"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029</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0</w:t>
                                  </w:r>
                                </w:p>
                              </w:tc>
                              <w:tc>
                                <w:tcPr>
                                  <w:tcW w:w="1469" w:type="dxa"/>
                                </w:tcPr>
                                <w:p w14:paraId="76990848"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00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17</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218</w:t>
                                  </w:r>
                                </w:p>
                              </w:tc>
                              <w:tc>
                                <w:tcPr>
                                  <w:tcW w:w="1547" w:type="dxa"/>
                                </w:tcPr>
                                <w:p w14:paraId="67DFB4AE"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18.89</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190.50</w:t>
                                  </w:r>
                                </w:p>
                              </w:tc>
                              <w:tc>
                                <w:tcPr>
                                  <w:tcW w:w="859" w:type="dxa"/>
                                </w:tcPr>
                                <w:p w14:paraId="0C23613D" w14:textId="77777777" w:rsidR="00783BF6" w:rsidRPr="000165F6" w:rsidRDefault="00783BF6" w:rsidP="00783BF6">
                                  <w:pPr>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Aerobic</w:t>
                                  </w:r>
                                </w:p>
                              </w:tc>
                              <w:tc>
                                <w:tcPr>
                                  <w:tcW w:w="1216" w:type="dxa"/>
                                  <w:vMerge/>
                                </w:tcPr>
                                <w:p w14:paraId="44561576" w14:textId="77777777" w:rsidR="00783BF6" w:rsidRPr="000165F6" w:rsidRDefault="00783BF6" w:rsidP="00783BF6">
                                  <w:pPr>
                                    <w:tabs>
                                      <w:tab w:val="left" w:pos="6615"/>
                                    </w:tabs>
                                    <w:jc w:val="center"/>
                                    <w:rPr>
                                      <w:rFonts w:asciiTheme="majorBidi" w:hAnsiTheme="majorBidi" w:cstheme="majorBidi"/>
                                      <w:b/>
                                      <w:bCs/>
                                      <w:color w:val="000000" w:themeColor="text1"/>
                                      <w:sz w:val="18"/>
                                      <w:szCs w:val="18"/>
                                      <w:rtl/>
                                    </w:rPr>
                                  </w:pPr>
                                </w:p>
                              </w:tc>
                            </w:tr>
                            <w:tr w:rsidR="000165F6" w:rsidRPr="000165F6" w14:paraId="0E854DD6" w14:textId="77777777" w:rsidTr="000165F6">
                              <w:trPr>
                                <w:trHeight w:val="209"/>
                                <w:jc w:val="center"/>
                              </w:trPr>
                              <w:tc>
                                <w:tcPr>
                                  <w:tcW w:w="1127" w:type="dxa"/>
                                  <w:vMerge/>
                                </w:tcPr>
                                <w:p w14:paraId="5C4AA4A6" w14:textId="77777777" w:rsidR="00783BF6" w:rsidRPr="000165F6" w:rsidRDefault="00783BF6" w:rsidP="00783BF6">
                                  <w:pPr>
                                    <w:jc w:val="center"/>
                                    <w:rPr>
                                      <w:rFonts w:asciiTheme="majorBidi" w:hAnsiTheme="majorBidi" w:cstheme="majorBidi"/>
                                      <w:color w:val="000000" w:themeColor="text1"/>
                                      <w:sz w:val="18"/>
                                      <w:szCs w:val="18"/>
                                      <w:rtl/>
                                    </w:rPr>
                                  </w:pPr>
                                </w:p>
                              </w:tc>
                              <w:tc>
                                <w:tcPr>
                                  <w:tcW w:w="1069" w:type="dxa"/>
                                  <w:vMerge/>
                                </w:tcPr>
                                <w:p w14:paraId="369B6D04" w14:textId="77777777" w:rsidR="00783BF6" w:rsidRPr="000165F6" w:rsidRDefault="00783BF6" w:rsidP="00783BF6">
                                  <w:pPr>
                                    <w:tabs>
                                      <w:tab w:val="left" w:pos="6615"/>
                                    </w:tabs>
                                    <w:jc w:val="center"/>
                                    <w:rPr>
                                      <w:rFonts w:asciiTheme="majorBidi" w:hAnsiTheme="majorBidi" w:cstheme="majorBidi"/>
                                      <w:color w:val="000000" w:themeColor="text1"/>
                                      <w:sz w:val="18"/>
                                      <w:szCs w:val="18"/>
                                    </w:rPr>
                                  </w:pPr>
                                </w:p>
                              </w:tc>
                              <w:tc>
                                <w:tcPr>
                                  <w:tcW w:w="1070" w:type="dxa"/>
                                  <w:vMerge/>
                                </w:tcPr>
                                <w:p w14:paraId="03B1FDD6" w14:textId="77777777" w:rsidR="00783BF6" w:rsidRPr="000165F6" w:rsidRDefault="00783BF6" w:rsidP="00783BF6">
                                  <w:pPr>
                                    <w:tabs>
                                      <w:tab w:val="left" w:pos="6615"/>
                                    </w:tabs>
                                    <w:jc w:val="center"/>
                                    <w:rPr>
                                      <w:rFonts w:asciiTheme="majorBidi" w:hAnsiTheme="majorBidi" w:cstheme="majorBidi"/>
                                      <w:color w:val="000000" w:themeColor="text1"/>
                                      <w:sz w:val="18"/>
                                      <w:szCs w:val="18"/>
                                    </w:rPr>
                                  </w:pPr>
                                </w:p>
                              </w:tc>
                              <w:tc>
                                <w:tcPr>
                                  <w:tcW w:w="1201" w:type="dxa"/>
                                </w:tcPr>
                                <w:p w14:paraId="5E63A3E0"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004</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0</w:t>
                                  </w:r>
                                </w:p>
                              </w:tc>
                              <w:tc>
                                <w:tcPr>
                                  <w:tcW w:w="1469" w:type="dxa"/>
                                </w:tcPr>
                                <w:p w14:paraId="2F92BDDD"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18.83</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210.11</w:t>
                                  </w:r>
                                </w:p>
                              </w:tc>
                              <w:tc>
                                <w:tcPr>
                                  <w:tcW w:w="1547" w:type="dxa"/>
                                </w:tcPr>
                                <w:p w14:paraId="2B8A99EF"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12.58</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88</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160</w:t>
                                  </w:r>
                                </w:p>
                              </w:tc>
                              <w:tc>
                                <w:tcPr>
                                  <w:tcW w:w="859" w:type="dxa"/>
                                </w:tcPr>
                                <w:p w14:paraId="7F4026B5" w14:textId="77777777" w:rsidR="00783BF6" w:rsidRPr="000165F6" w:rsidRDefault="00783BF6" w:rsidP="00783BF6">
                                  <w:pPr>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Soy</w:t>
                                  </w:r>
                                </w:p>
                              </w:tc>
                              <w:tc>
                                <w:tcPr>
                                  <w:tcW w:w="1216" w:type="dxa"/>
                                  <w:vMerge/>
                                </w:tcPr>
                                <w:p w14:paraId="5B19F97E" w14:textId="77777777" w:rsidR="00783BF6" w:rsidRPr="000165F6" w:rsidRDefault="00783BF6" w:rsidP="00783BF6">
                                  <w:pPr>
                                    <w:tabs>
                                      <w:tab w:val="left" w:pos="6615"/>
                                    </w:tabs>
                                    <w:jc w:val="center"/>
                                    <w:rPr>
                                      <w:rFonts w:asciiTheme="majorBidi" w:hAnsiTheme="majorBidi" w:cstheme="majorBidi"/>
                                      <w:b/>
                                      <w:bCs/>
                                      <w:color w:val="000000" w:themeColor="text1"/>
                                      <w:sz w:val="18"/>
                                      <w:szCs w:val="18"/>
                                      <w:rtl/>
                                    </w:rPr>
                                  </w:pPr>
                                </w:p>
                              </w:tc>
                            </w:tr>
                            <w:tr w:rsidR="000165F6" w:rsidRPr="000165F6" w14:paraId="7C5CCAD1" w14:textId="77777777" w:rsidTr="000165F6">
                              <w:trPr>
                                <w:trHeight w:val="209"/>
                                <w:jc w:val="center"/>
                              </w:trPr>
                              <w:tc>
                                <w:tcPr>
                                  <w:tcW w:w="1127" w:type="dxa"/>
                                  <w:vMerge/>
                                </w:tcPr>
                                <w:p w14:paraId="2B07D646" w14:textId="77777777" w:rsidR="00783BF6" w:rsidRPr="000165F6" w:rsidRDefault="00783BF6" w:rsidP="00783BF6">
                                  <w:pPr>
                                    <w:jc w:val="center"/>
                                    <w:rPr>
                                      <w:rFonts w:asciiTheme="majorBidi" w:hAnsiTheme="majorBidi" w:cstheme="majorBidi"/>
                                      <w:color w:val="000000" w:themeColor="text1"/>
                                      <w:sz w:val="18"/>
                                      <w:szCs w:val="18"/>
                                    </w:rPr>
                                  </w:pPr>
                                </w:p>
                              </w:tc>
                              <w:tc>
                                <w:tcPr>
                                  <w:tcW w:w="1069" w:type="dxa"/>
                                  <w:vMerge/>
                                </w:tcPr>
                                <w:p w14:paraId="66B3F280" w14:textId="77777777" w:rsidR="00783BF6" w:rsidRPr="000165F6" w:rsidRDefault="00783BF6" w:rsidP="00783BF6">
                                  <w:pPr>
                                    <w:tabs>
                                      <w:tab w:val="left" w:pos="6615"/>
                                    </w:tabs>
                                    <w:jc w:val="center"/>
                                    <w:rPr>
                                      <w:rFonts w:asciiTheme="majorBidi" w:hAnsiTheme="majorBidi" w:cstheme="majorBidi"/>
                                      <w:color w:val="000000" w:themeColor="text1"/>
                                      <w:sz w:val="18"/>
                                      <w:szCs w:val="18"/>
                                    </w:rPr>
                                  </w:pPr>
                                </w:p>
                              </w:tc>
                              <w:tc>
                                <w:tcPr>
                                  <w:tcW w:w="1070" w:type="dxa"/>
                                  <w:vMerge/>
                                </w:tcPr>
                                <w:p w14:paraId="206B05BF" w14:textId="77777777" w:rsidR="00783BF6" w:rsidRPr="000165F6" w:rsidRDefault="00783BF6" w:rsidP="00783BF6">
                                  <w:pPr>
                                    <w:tabs>
                                      <w:tab w:val="left" w:pos="6615"/>
                                    </w:tabs>
                                    <w:jc w:val="center"/>
                                    <w:rPr>
                                      <w:rFonts w:asciiTheme="majorBidi" w:hAnsiTheme="majorBidi" w:cstheme="majorBidi"/>
                                      <w:color w:val="000000" w:themeColor="text1"/>
                                      <w:sz w:val="18"/>
                                      <w:szCs w:val="18"/>
                                    </w:rPr>
                                  </w:pPr>
                                </w:p>
                              </w:tc>
                              <w:tc>
                                <w:tcPr>
                                  <w:tcW w:w="1201" w:type="dxa"/>
                                </w:tcPr>
                                <w:p w14:paraId="44C843C8"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395</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0</w:t>
                                  </w:r>
                                </w:p>
                              </w:tc>
                              <w:tc>
                                <w:tcPr>
                                  <w:tcW w:w="1469" w:type="dxa"/>
                                </w:tcPr>
                                <w:p w14:paraId="51DD2FDD"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22</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12</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90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226</w:t>
                                  </w:r>
                                </w:p>
                              </w:tc>
                              <w:tc>
                                <w:tcPr>
                                  <w:tcW w:w="1547" w:type="dxa"/>
                                </w:tcPr>
                                <w:p w14:paraId="2D8213D1"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27</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4</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40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214</w:t>
                                  </w:r>
                                </w:p>
                              </w:tc>
                              <w:tc>
                                <w:tcPr>
                                  <w:tcW w:w="859" w:type="dxa"/>
                                </w:tcPr>
                                <w:p w14:paraId="723F0D4B" w14:textId="77777777" w:rsidR="00783BF6" w:rsidRPr="000165F6" w:rsidRDefault="00783BF6" w:rsidP="00783BF6">
                                  <w:pPr>
                                    <w:jc w:val="center"/>
                                    <w:rPr>
                                      <w:rFonts w:asciiTheme="majorBidi" w:hAnsiTheme="majorBidi" w:cstheme="majorBidi"/>
                                      <w:color w:val="000000" w:themeColor="text1"/>
                                      <w:sz w:val="18"/>
                                      <w:szCs w:val="18"/>
                                    </w:rPr>
                                  </w:pPr>
                                  <w:r w:rsidRPr="000165F6">
                                    <w:rPr>
                                      <w:rFonts w:asciiTheme="majorBidi" w:hAnsiTheme="majorBidi" w:cstheme="majorBidi"/>
                                      <w:color w:val="000000" w:themeColor="text1"/>
                                      <w:sz w:val="18"/>
                                      <w:szCs w:val="18"/>
                                    </w:rPr>
                                    <w:t>Control</w:t>
                                  </w:r>
                                </w:p>
                              </w:tc>
                              <w:tc>
                                <w:tcPr>
                                  <w:tcW w:w="1216" w:type="dxa"/>
                                  <w:vMerge/>
                                </w:tcPr>
                                <w:p w14:paraId="77EDE450" w14:textId="77777777" w:rsidR="00783BF6" w:rsidRPr="000165F6" w:rsidRDefault="00783BF6" w:rsidP="00783BF6">
                                  <w:pPr>
                                    <w:tabs>
                                      <w:tab w:val="left" w:pos="6615"/>
                                    </w:tabs>
                                    <w:jc w:val="center"/>
                                    <w:rPr>
                                      <w:rFonts w:asciiTheme="majorBidi" w:hAnsiTheme="majorBidi" w:cstheme="majorBidi"/>
                                      <w:b/>
                                      <w:bCs/>
                                      <w:color w:val="000000" w:themeColor="text1"/>
                                      <w:sz w:val="18"/>
                                      <w:szCs w:val="18"/>
                                      <w:rtl/>
                                    </w:rPr>
                                  </w:pPr>
                                </w:p>
                              </w:tc>
                            </w:tr>
                            <w:tr w:rsidR="000165F6" w:rsidRPr="000165F6" w14:paraId="7D394947" w14:textId="77777777" w:rsidTr="000165F6">
                              <w:trPr>
                                <w:trHeight w:val="401"/>
                                <w:jc w:val="center"/>
                              </w:trPr>
                              <w:tc>
                                <w:tcPr>
                                  <w:tcW w:w="1127" w:type="dxa"/>
                                  <w:vMerge w:val="restart"/>
                                </w:tcPr>
                                <w:p w14:paraId="0EDDBA93" w14:textId="77777777" w:rsidR="00783BF6" w:rsidRPr="000165F6" w:rsidRDefault="00783BF6" w:rsidP="00783BF6">
                                  <w:pPr>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044</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0</w:t>
                                  </w:r>
                                </w:p>
                              </w:tc>
                              <w:tc>
                                <w:tcPr>
                                  <w:tcW w:w="1069" w:type="dxa"/>
                                  <w:vMerge w:val="restart"/>
                                </w:tcPr>
                                <w:p w14:paraId="6B4B5C9C" w14:textId="77777777" w:rsidR="00783BF6" w:rsidRPr="000165F6" w:rsidRDefault="00783BF6" w:rsidP="00783BF6">
                                  <w:pPr>
                                    <w:tabs>
                                      <w:tab w:val="left" w:pos="6615"/>
                                    </w:tabs>
                                    <w:jc w:val="center"/>
                                    <w:rPr>
                                      <w:rFonts w:asciiTheme="majorBidi" w:hAnsiTheme="majorBidi" w:cstheme="majorBidi"/>
                                      <w:color w:val="000000" w:themeColor="text1"/>
                                      <w:sz w:val="18"/>
                                      <w:szCs w:val="18"/>
                                    </w:rPr>
                                  </w:pPr>
                                  <w:r w:rsidRPr="000165F6">
                                    <w:rPr>
                                      <w:rFonts w:asciiTheme="majorBidi" w:hAnsiTheme="majorBidi" w:cstheme="majorBidi"/>
                                      <w:color w:val="000000" w:themeColor="text1"/>
                                      <w:sz w:val="18"/>
                                      <w:szCs w:val="18"/>
                                    </w:rPr>
                                    <w:t>831</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7</w:t>
                                  </w:r>
                                </w:p>
                              </w:tc>
                              <w:tc>
                                <w:tcPr>
                                  <w:tcW w:w="1070" w:type="dxa"/>
                                  <w:vMerge w:val="restart"/>
                                </w:tcPr>
                                <w:p w14:paraId="452CCA40" w14:textId="77777777" w:rsidR="00783BF6" w:rsidRPr="000165F6" w:rsidRDefault="00783BF6" w:rsidP="00783BF6">
                                  <w:pPr>
                                    <w:jc w:val="center"/>
                                    <w:rPr>
                                      <w:rFonts w:asciiTheme="majorBidi" w:hAnsiTheme="majorBidi" w:cstheme="majorBidi"/>
                                      <w:color w:val="000000" w:themeColor="text1"/>
                                      <w:sz w:val="18"/>
                                      <w:szCs w:val="18"/>
                                    </w:rPr>
                                  </w:pPr>
                                  <w:r w:rsidRPr="000165F6">
                                    <w:rPr>
                                      <w:rFonts w:asciiTheme="majorBidi" w:hAnsiTheme="majorBidi" w:cstheme="majorBidi"/>
                                      <w:color w:val="000000" w:themeColor="text1"/>
                                      <w:sz w:val="18"/>
                                      <w:szCs w:val="18"/>
                                    </w:rPr>
                                    <w:t>559</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1367</w:t>
                                  </w:r>
                                </w:p>
                              </w:tc>
                              <w:tc>
                                <w:tcPr>
                                  <w:tcW w:w="1201" w:type="dxa"/>
                                </w:tcPr>
                                <w:p w14:paraId="6257E392"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007</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0</w:t>
                                  </w:r>
                                </w:p>
                              </w:tc>
                              <w:tc>
                                <w:tcPr>
                                  <w:tcW w:w="1469" w:type="dxa"/>
                                </w:tcPr>
                                <w:p w14:paraId="60C24E93"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06</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7</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99</w:t>
                                  </w:r>
                                </w:p>
                              </w:tc>
                              <w:tc>
                                <w:tcPr>
                                  <w:tcW w:w="1547" w:type="dxa"/>
                                </w:tcPr>
                                <w:p w14:paraId="194D44E2"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85</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4</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80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87</w:t>
                                  </w:r>
                                </w:p>
                              </w:tc>
                              <w:tc>
                                <w:tcPr>
                                  <w:tcW w:w="859" w:type="dxa"/>
                                </w:tcPr>
                                <w:p w14:paraId="44583FA8" w14:textId="77777777" w:rsidR="00783BF6" w:rsidRPr="000165F6" w:rsidRDefault="00783BF6" w:rsidP="00783BF6">
                                  <w:pPr>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Aerobic-soy</w:t>
                                  </w:r>
                                </w:p>
                              </w:tc>
                              <w:tc>
                                <w:tcPr>
                                  <w:tcW w:w="1216" w:type="dxa"/>
                                  <w:vMerge w:val="restart"/>
                                </w:tcPr>
                                <w:p w14:paraId="088EFAA8" w14:textId="77777777" w:rsidR="00783BF6" w:rsidRPr="000165F6" w:rsidRDefault="00783BF6" w:rsidP="00783BF6">
                                  <w:pPr>
                                    <w:tabs>
                                      <w:tab w:val="left" w:pos="6615"/>
                                    </w:tabs>
                                    <w:jc w:val="center"/>
                                    <w:rPr>
                                      <w:rFonts w:asciiTheme="majorBidi" w:hAnsiTheme="majorBidi" w:cstheme="majorBidi"/>
                                      <w:b/>
                                      <w:bCs/>
                                      <w:color w:val="000000" w:themeColor="text1"/>
                                      <w:sz w:val="18"/>
                                      <w:szCs w:val="18"/>
                                      <w:rtl/>
                                    </w:rPr>
                                  </w:pPr>
                                </w:p>
                                <w:p w14:paraId="7032C4B6" w14:textId="77777777" w:rsidR="00783BF6" w:rsidRPr="000165F6" w:rsidRDefault="00783BF6" w:rsidP="00783BF6">
                                  <w:pPr>
                                    <w:tabs>
                                      <w:tab w:val="left" w:pos="6615"/>
                                    </w:tabs>
                                    <w:jc w:val="center"/>
                                    <w:rPr>
                                      <w:rFonts w:asciiTheme="majorBidi" w:hAnsiTheme="majorBidi" w:cstheme="majorBidi"/>
                                      <w:b/>
                                      <w:bCs/>
                                      <w:color w:val="000000" w:themeColor="text1"/>
                                      <w:sz w:val="18"/>
                                      <w:szCs w:val="18"/>
                                      <w:rtl/>
                                    </w:rPr>
                                  </w:pPr>
                                  <w:r w:rsidRPr="000165F6">
                                    <w:rPr>
                                      <w:rFonts w:asciiTheme="majorBidi" w:hAnsiTheme="majorBidi" w:cstheme="majorBidi"/>
                                      <w:b/>
                                      <w:bCs/>
                                      <w:color w:val="000000" w:themeColor="text1"/>
                                      <w:sz w:val="18"/>
                                      <w:szCs w:val="18"/>
                                    </w:rPr>
                                    <w:t>LDL-C</w:t>
                                  </w:r>
                                </w:p>
                                <w:p w14:paraId="66B17778" w14:textId="77777777" w:rsidR="00783BF6" w:rsidRPr="000165F6" w:rsidRDefault="00783BF6" w:rsidP="00783BF6">
                                  <w:pPr>
                                    <w:tabs>
                                      <w:tab w:val="left" w:pos="6615"/>
                                    </w:tabs>
                                    <w:jc w:val="center"/>
                                    <w:rPr>
                                      <w:rFonts w:asciiTheme="majorBidi" w:hAnsiTheme="majorBidi" w:cstheme="majorBidi"/>
                                      <w:b/>
                                      <w:bCs/>
                                      <w:color w:val="000000" w:themeColor="text1"/>
                                      <w:sz w:val="18"/>
                                      <w:szCs w:val="18"/>
                                      <w:rtl/>
                                    </w:rPr>
                                  </w:pPr>
                                </w:p>
                                <w:p w14:paraId="41413273" w14:textId="77777777" w:rsidR="00783BF6" w:rsidRPr="000165F6" w:rsidRDefault="00783BF6" w:rsidP="00783BF6">
                                  <w:pPr>
                                    <w:tabs>
                                      <w:tab w:val="left" w:pos="6615"/>
                                    </w:tabs>
                                    <w:jc w:val="center"/>
                                    <w:rPr>
                                      <w:rFonts w:asciiTheme="majorBidi" w:hAnsiTheme="majorBidi" w:cstheme="majorBidi"/>
                                      <w:b/>
                                      <w:bCs/>
                                      <w:color w:val="000000" w:themeColor="text1"/>
                                      <w:sz w:val="18"/>
                                      <w:szCs w:val="18"/>
                                    </w:rPr>
                                  </w:pPr>
                                </w:p>
                              </w:tc>
                            </w:tr>
                            <w:tr w:rsidR="000165F6" w:rsidRPr="000165F6" w14:paraId="427AF932" w14:textId="77777777" w:rsidTr="000165F6">
                              <w:trPr>
                                <w:trHeight w:val="209"/>
                                <w:jc w:val="center"/>
                              </w:trPr>
                              <w:tc>
                                <w:tcPr>
                                  <w:tcW w:w="1127" w:type="dxa"/>
                                  <w:vMerge/>
                                </w:tcPr>
                                <w:p w14:paraId="19BD3164" w14:textId="77777777" w:rsidR="00783BF6" w:rsidRPr="000165F6" w:rsidRDefault="00783BF6" w:rsidP="00783BF6">
                                  <w:pPr>
                                    <w:jc w:val="center"/>
                                    <w:rPr>
                                      <w:rFonts w:asciiTheme="majorBidi" w:hAnsiTheme="majorBidi" w:cstheme="majorBidi"/>
                                      <w:color w:val="000000" w:themeColor="text1"/>
                                      <w:sz w:val="18"/>
                                      <w:szCs w:val="18"/>
                                      <w:rtl/>
                                    </w:rPr>
                                  </w:pPr>
                                </w:p>
                              </w:tc>
                              <w:tc>
                                <w:tcPr>
                                  <w:tcW w:w="1069" w:type="dxa"/>
                                  <w:vMerge/>
                                </w:tcPr>
                                <w:p w14:paraId="0A1C81E7" w14:textId="77777777" w:rsidR="00783BF6" w:rsidRPr="000165F6" w:rsidRDefault="00783BF6" w:rsidP="00783BF6">
                                  <w:pPr>
                                    <w:tabs>
                                      <w:tab w:val="left" w:pos="6615"/>
                                    </w:tabs>
                                    <w:jc w:val="center"/>
                                    <w:rPr>
                                      <w:rFonts w:asciiTheme="majorBidi" w:hAnsiTheme="majorBidi" w:cstheme="majorBidi"/>
                                      <w:color w:val="000000" w:themeColor="text1"/>
                                      <w:sz w:val="18"/>
                                      <w:szCs w:val="18"/>
                                    </w:rPr>
                                  </w:pPr>
                                </w:p>
                              </w:tc>
                              <w:tc>
                                <w:tcPr>
                                  <w:tcW w:w="1070" w:type="dxa"/>
                                  <w:vMerge/>
                                </w:tcPr>
                                <w:p w14:paraId="02B033B8" w14:textId="77777777" w:rsidR="00783BF6" w:rsidRPr="000165F6" w:rsidRDefault="00783BF6" w:rsidP="00783BF6">
                                  <w:pPr>
                                    <w:tabs>
                                      <w:tab w:val="left" w:pos="6615"/>
                                    </w:tabs>
                                    <w:jc w:val="center"/>
                                    <w:rPr>
                                      <w:rFonts w:asciiTheme="majorBidi" w:hAnsiTheme="majorBidi" w:cstheme="majorBidi"/>
                                      <w:color w:val="000000" w:themeColor="text1"/>
                                      <w:sz w:val="18"/>
                                      <w:szCs w:val="18"/>
                                    </w:rPr>
                                  </w:pPr>
                                </w:p>
                              </w:tc>
                              <w:tc>
                                <w:tcPr>
                                  <w:tcW w:w="1201" w:type="dxa"/>
                                </w:tcPr>
                                <w:p w14:paraId="3CBCC12E"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629</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0</w:t>
                                  </w:r>
                                </w:p>
                              </w:tc>
                              <w:tc>
                                <w:tcPr>
                                  <w:tcW w:w="1469" w:type="dxa"/>
                                </w:tcPr>
                                <w:p w14:paraId="304BE96A"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77</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6</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40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99</w:t>
                                  </w:r>
                                </w:p>
                              </w:tc>
                              <w:tc>
                                <w:tcPr>
                                  <w:tcW w:w="1547" w:type="dxa"/>
                                </w:tcPr>
                                <w:p w14:paraId="6B4660F8"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78</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6</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20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96</w:t>
                                  </w:r>
                                </w:p>
                              </w:tc>
                              <w:tc>
                                <w:tcPr>
                                  <w:tcW w:w="859" w:type="dxa"/>
                                </w:tcPr>
                                <w:p w14:paraId="060305A8" w14:textId="77777777" w:rsidR="00783BF6" w:rsidRPr="000165F6" w:rsidRDefault="00783BF6" w:rsidP="00783BF6">
                                  <w:pPr>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Aerobic</w:t>
                                  </w:r>
                                </w:p>
                              </w:tc>
                              <w:tc>
                                <w:tcPr>
                                  <w:tcW w:w="1216" w:type="dxa"/>
                                  <w:vMerge/>
                                </w:tcPr>
                                <w:p w14:paraId="3CFC9F60" w14:textId="77777777" w:rsidR="00783BF6" w:rsidRPr="000165F6" w:rsidRDefault="00783BF6" w:rsidP="00783BF6">
                                  <w:pPr>
                                    <w:tabs>
                                      <w:tab w:val="left" w:pos="6615"/>
                                    </w:tabs>
                                    <w:jc w:val="center"/>
                                    <w:rPr>
                                      <w:rFonts w:asciiTheme="majorBidi" w:hAnsiTheme="majorBidi" w:cstheme="majorBidi"/>
                                      <w:b/>
                                      <w:bCs/>
                                      <w:color w:val="000000" w:themeColor="text1"/>
                                      <w:sz w:val="18"/>
                                      <w:szCs w:val="18"/>
                                      <w:rtl/>
                                    </w:rPr>
                                  </w:pPr>
                                </w:p>
                              </w:tc>
                            </w:tr>
                            <w:tr w:rsidR="000165F6" w:rsidRPr="000165F6" w14:paraId="373C4319" w14:textId="77777777" w:rsidTr="000165F6">
                              <w:trPr>
                                <w:trHeight w:val="209"/>
                                <w:jc w:val="center"/>
                              </w:trPr>
                              <w:tc>
                                <w:tcPr>
                                  <w:tcW w:w="1127" w:type="dxa"/>
                                  <w:vMerge/>
                                </w:tcPr>
                                <w:p w14:paraId="02B6CC68" w14:textId="77777777" w:rsidR="00783BF6" w:rsidRPr="000165F6" w:rsidRDefault="00783BF6" w:rsidP="00783BF6">
                                  <w:pPr>
                                    <w:jc w:val="center"/>
                                    <w:rPr>
                                      <w:rFonts w:asciiTheme="majorBidi" w:hAnsiTheme="majorBidi" w:cstheme="majorBidi"/>
                                      <w:color w:val="000000" w:themeColor="text1"/>
                                      <w:sz w:val="18"/>
                                      <w:szCs w:val="18"/>
                                      <w:rtl/>
                                    </w:rPr>
                                  </w:pPr>
                                </w:p>
                              </w:tc>
                              <w:tc>
                                <w:tcPr>
                                  <w:tcW w:w="1069" w:type="dxa"/>
                                  <w:vMerge/>
                                </w:tcPr>
                                <w:p w14:paraId="39CC7212" w14:textId="77777777" w:rsidR="00783BF6" w:rsidRPr="000165F6" w:rsidRDefault="00783BF6" w:rsidP="00783BF6">
                                  <w:pPr>
                                    <w:tabs>
                                      <w:tab w:val="left" w:pos="6615"/>
                                    </w:tabs>
                                    <w:jc w:val="center"/>
                                    <w:rPr>
                                      <w:rFonts w:asciiTheme="majorBidi" w:hAnsiTheme="majorBidi" w:cstheme="majorBidi"/>
                                      <w:color w:val="000000" w:themeColor="text1"/>
                                      <w:sz w:val="18"/>
                                      <w:szCs w:val="18"/>
                                    </w:rPr>
                                  </w:pPr>
                                </w:p>
                              </w:tc>
                              <w:tc>
                                <w:tcPr>
                                  <w:tcW w:w="1070" w:type="dxa"/>
                                  <w:vMerge/>
                                </w:tcPr>
                                <w:p w14:paraId="7340F089" w14:textId="77777777" w:rsidR="00783BF6" w:rsidRPr="000165F6" w:rsidRDefault="00783BF6" w:rsidP="00783BF6">
                                  <w:pPr>
                                    <w:tabs>
                                      <w:tab w:val="left" w:pos="6615"/>
                                    </w:tabs>
                                    <w:jc w:val="center"/>
                                    <w:rPr>
                                      <w:rFonts w:asciiTheme="majorBidi" w:hAnsiTheme="majorBidi" w:cstheme="majorBidi"/>
                                      <w:color w:val="000000" w:themeColor="text1"/>
                                      <w:sz w:val="18"/>
                                      <w:szCs w:val="18"/>
                                    </w:rPr>
                                  </w:pPr>
                                </w:p>
                              </w:tc>
                              <w:tc>
                                <w:tcPr>
                                  <w:tcW w:w="1201" w:type="dxa"/>
                                </w:tcPr>
                                <w:p w14:paraId="1D589A01"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006</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0</w:t>
                                  </w:r>
                                </w:p>
                              </w:tc>
                              <w:tc>
                                <w:tcPr>
                                  <w:tcW w:w="1469" w:type="dxa"/>
                                </w:tcPr>
                                <w:p w14:paraId="6B18D0EF"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96</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6</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33</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100</w:t>
                                  </w:r>
                                </w:p>
                              </w:tc>
                              <w:tc>
                                <w:tcPr>
                                  <w:tcW w:w="1547" w:type="dxa"/>
                                </w:tcPr>
                                <w:p w14:paraId="32143FFC"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52</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4</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00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87</w:t>
                                  </w:r>
                                </w:p>
                              </w:tc>
                              <w:tc>
                                <w:tcPr>
                                  <w:tcW w:w="859" w:type="dxa"/>
                                </w:tcPr>
                                <w:p w14:paraId="4DE77466" w14:textId="77777777" w:rsidR="00783BF6" w:rsidRPr="000165F6" w:rsidRDefault="00783BF6" w:rsidP="00783BF6">
                                  <w:pPr>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Soy</w:t>
                                  </w:r>
                                </w:p>
                              </w:tc>
                              <w:tc>
                                <w:tcPr>
                                  <w:tcW w:w="1216" w:type="dxa"/>
                                  <w:vMerge/>
                                </w:tcPr>
                                <w:p w14:paraId="43693C54" w14:textId="77777777" w:rsidR="00783BF6" w:rsidRPr="000165F6" w:rsidRDefault="00783BF6" w:rsidP="00783BF6">
                                  <w:pPr>
                                    <w:tabs>
                                      <w:tab w:val="left" w:pos="6615"/>
                                    </w:tabs>
                                    <w:jc w:val="center"/>
                                    <w:rPr>
                                      <w:rFonts w:asciiTheme="majorBidi" w:hAnsiTheme="majorBidi" w:cstheme="majorBidi"/>
                                      <w:b/>
                                      <w:bCs/>
                                      <w:color w:val="000000" w:themeColor="text1"/>
                                      <w:sz w:val="18"/>
                                      <w:szCs w:val="18"/>
                                      <w:rtl/>
                                    </w:rPr>
                                  </w:pPr>
                                </w:p>
                              </w:tc>
                            </w:tr>
                            <w:tr w:rsidR="000165F6" w:rsidRPr="000165F6" w14:paraId="24CCB7E6" w14:textId="77777777" w:rsidTr="000165F6">
                              <w:trPr>
                                <w:trHeight w:val="209"/>
                                <w:jc w:val="center"/>
                              </w:trPr>
                              <w:tc>
                                <w:tcPr>
                                  <w:tcW w:w="1127" w:type="dxa"/>
                                  <w:vMerge/>
                                </w:tcPr>
                                <w:p w14:paraId="1DE6F518" w14:textId="77777777" w:rsidR="00783BF6" w:rsidRPr="000165F6" w:rsidRDefault="00783BF6" w:rsidP="00783BF6">
                                  <w:pPr>
                                    <w:jc w:val="center"/>
                                    <w:rPr>
                                      <w:rFonts w:asciiTheme="majorBidi" w:hAnsiTheme="majorBidi" w:cstheme="majorBidi"/>
                                      <w:color w:val="000000" w:themeColor="text1"/>
                                      <w:sz w:val="18"/>
                                      <w:szCs w:val="18"/>
                                    </w:rPr>
                                  </w:pPr>
                                </w:p>
                              </w:tc>
                              <w:tc>
                                <w:tcPr>
                                  <w:tcW w:w="1069" w:type="dxa"/>
                                  <w:vMerge/>
                                </w:tcPr>
                                <w:p w14:paraId="4055597C" w14:textId="77777777" w:rsidR="00783BF6" w:rsidRPr="000165F6" w:rsidRDefault="00783BF6" w:rsidP="00783BF6">
                                  <w:pPr>
                                    <w:tabs>
                                      <w:tab w:val="left" w:pos="6615"/>
                                    </w:tabs>
                                    <w:jc w:val="center"/>
                                    <w:rPr>
                                      <w:rFonts w:asciiTheme="majorBidi" w:hAnsiTheme="majorBidi" w:cstheme="majorBidi"/>
                                      <w:color w:val="000000" w:themeColor="text1"/>
                                      <w:sz w:val="18"/>
                                      <w:szCs w:val="18"/>
                                    </w:rPr>
                                  </w:pPr>
                                </w:p>
                              </w:tc>
                              <w:tc>
                                <w:tcPr>
                                  <w:tcW w:w="1070" w:type="dxa"/>
                                  <w:vMerge/>
                                </w:tcPr>
                                <w:p w14:paraId="2556B3A1" w14:textId="77777777" w:rsidR="00783BF6" w:rsidRPr="000165F6" w:rsidRDefault="00783BF6" w:rsidP="00783BF6">
                                  <w:pPr>
                                    <w:tabs>
                                      <w:tab w:val="left" w:pos="6615"/>
                                    </w:tabs>
                                    <w:jc w:val="center"/>
                                    <w:rPr>
                                      <w:rFonts w:asciiTheme="majorBidi" w:hAnsiTheme="majorBidi" w:cstheme="majorBidi"/>
                                      <w:color w:val="000000" w:themeColor="text1"/>
                                      <w:sz w:val="18"/>
                                      <w:szCs w:val="18"/>
                                    </w:rPr>
                                  </w:pPr>
                                </w:p>
                              </w:tc>
                              <w:tc>
                                <w:tcPr>
                                  <w:tcW w:w="1201" w:type="dxa"/>
                                </w:tcPr>
                                <w:p w14:paraId="0A35E934"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765</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0</w:t>
                                  </w:r>
                                </w:p>
                              </w:tc>
                              <w:tc>
                                <w:tcPr>
                                  <w:tcW w:w="1469" w:type="dxa"/>
                                </w:tcPr>
                                <w:p w14:paraId="51402ED4"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92</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5</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70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99</w:t>
                                  </w:r>
                                </w:p>
                              </w:tc>
                              <w:tc>
                                <w:tcPr>
                                  <w:tcW w:w="1547" w:type="dxa"/>
                                </w:tcPr>
                                <w:p w14:paraId="26516B09"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60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20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101</w:t>
                                  </w:r>
                                </w:p>
                              </w:tc>
                              <w:tc>
                                <w:tcPr>
                                  <w:tcW w:w="859" w:type="dxa"/>
                                </w:tcPr>
                                <w:p w14:paraId="1C8400F4" w14:textId="77777777" w:rsidR="00783BF6" w:rsidRPr="000165F6" w:rsidRDefault="00783BF6" w:rsidP="00783BF6">
                                  <w:pPr>
                                    <w:jc w:val="center"/>
                                    <w:rPr>
                                      <w:rFonts w:asciiTheme="majorBidi" w:hAnsiTheme="majorBidi" w:cstheme="majorBidi"/>
                                      <w:color w:val="000000" w:themeColor="text1"/>
                                      <w:sz w:val="18"/>
                                      <w:szCs w:val="18"/>
                                    </w:rPr>
                                  </w:pPr>
                                  <w:r w:rsidRPr="000165F6">
                                    <w:rPr>
                                      <w:rFonts w:asciiTheme="majorBidi" w:hAnsiTheme="majorBidi" w:cstheme="majorBidi"/>
                                      <w:color w:val="000000" w:themeColor="text1"/>
                                      <w:sz w:val="18"/>
                                      <w:szCs w:val="18"/>
                                    </w:rPr>
                                    <w:t>control</w:t>
                                  </w:r>
                                </w:p>
                              </w:tc>
                              <w:tc>
                                <w:tcPr>
                                  <w:tcW w:w="1216" w:type="dxa"/>
                                  <w:vMerge/>
                                </w:tcPr>
                                <w:p w14:paraId="0F254B76" w14:textId="77777777" w:rsidR="00783BF6" w:rsidRPr="000165F6" w:rsidRDefault="00783BF6" w:rsidP="00783BF6">
                                  <w:pPr>
                                    <w:tabs>
                                      <w:tab w:val="left" w:pos="6615"/>
                                    </w:tabs>
                                    <w:jc w:val="center"/>
                                    <w:rPr>
                                      <w:rFonts w:asciiTheme="majorBidi" w:hAnsiTheme="majorBidi" w:cstheme="majorBidi"/>
                                      <w:b/>
                                      <w:bCs/>
                                      <w:color w:val="000000" w:themeColor="text1"/>
                                      <w:sz w:val="18"/>
                                      <w:szCs w:val="18"/>
                                      <w:rtl/>
                                    </w:rPr>
                                  </w:pPr>
                                </w:p>
                              </w:tc>
                            </w:tr>
                            <w:tr w:rsidR="000165F6" w:rsidRPr="000165F6" w14:paraId="7D57A6C7" w14:textId="77777777" w:rsidTr="000165F6">
                              <w:trPr>
                                <w:trHeight w:val="384"/>
                                <w:jc w:val="center"/>
                              </w:trPr>
                              <w:tc>
                                <w:tcPr>
                                  <w:tcW w:w="1127" w:type="dxa"/>
                                  <w:vMerge w:val="restart"/>
                                </w:tcPr>
                                <w:p w14:paraId="5CB7B7B6" w14:textId="77777777" w:rsidR="00783BF6" w:rsidRPr="000165F6" w:rsidRDefault="00783BF6" w:rsidP="00783BF6">
                                  <w:pPr>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433</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0</w:t>
                                  </w:r>
                                </w:p>
                              </w:tc>
                              <w:tc>
                                <w:tcPr>
                                  <w:tcW w:w="1069" w:type="dxa"/>
                                  <w:vMerge w:val="restart"/>
                                </w:tcPr>
                                <w:p w14:paraId="0F0FB40F"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488</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14</w:t>
                                  </w:r>
                                </w:p>
                              </w:tc>
                              <w:tc>
                                <w:tcPr>
                                  <w:tcW w:w="1070" w:type="dxa"/>
                                  <w:vMerge w:val="restart"/>
                                </w:tcPr>
                                <w:p w14:paraId="687B6F59"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497</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153</w:t>
                                  </w:r>
                                </w:p>
                              </w:tc>
                              <w:tc>
                                <w:tcPr>
                                  <w:tcW w:w="1201" w:type="dxa"/>
                                </w:tcPr>
                                <w:p w14:paraId="626BA99C"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000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w:t>
                                  </w:r>
                                </w:p>
                              </w:tc>
                              <w:tc>
                                <w:tcPr>
                                  <w:tcW w:w="1469" w:type="dxa"/>
                                </w:tcPr>
                                <w:p w14:paraId="57569E50"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34</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40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39</w:t>
                                  </w:r>
                                </w:p>
                              </w:tc>
                              <w:tc>
                                <w:tcPr>
                                  <w:tcW w:w="1547" w:type="dxa"/>
                                </w:tcPr>
                                <w:p w14:paraId="31043855"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11</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40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43</w:t>
                                  </w:r>
                                </w:p>
                              </w:tc>
                              <w:tc>
                                <w:tcPr>
                                  <w:tcW w:w="859" w:type="dxa"/>
                                </w:tcPr>
                                <w:p w14:paraId="09F1E37B" w14:textId="77777777" w:rsidR="00783BF6" w:rsidRPr="000165F6" w:rsidRDefault="00783BF6" w:rsidP="00783BF6">
                                  <w:pPr>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Aerobic-soy</w:t>
                                  </w:r>
                                </w:p>
                              </w:tc>
                              <w:tc>
                                <w:tcPr>
                                  <w:tcW w:w="1216" w:type="dxa"/>
                                  <w:vMerge w:val="restart"/>
                                </w:tcPr>
                                <w:p w14:paraId="1FB0ADEB" w14:textId="77777777" w:rsidR="00783BF6" w:rsidRPr="000165F6" w:rsidRDefault="00783BF6" w:rsidP="00783BF6">
                                  <w:pPr>
                                    <w:tabs>
                                      <w:tab w:val="left" w:pos="6615"/>
                                    </w:tabs>
                                    <w:jc w:val="center"/>
                                    <w:rPr>
                                      <w:rFonts w:asciiTheme="majorBidi" w:hAnsiTheme="majorBidi" w:cstheme="majorBidi"/>
                                      <w:b/>
                                      <w:bCs/>
                                      <w:color w:val="000000" w:themeColor="text1"/>
                                      <w:sz w:val="18"/>
                                      <w:szCs w:val="18"/>
                                      <w:rtl/>
                                    </w:rPr>
                                  </w:pPr>
                                </w:p>
                                <w:p w14:paraId="580CC7BE" w14:textId="77777777" w:rsidR="00783BF6" w:rsidRPr="000165F6" w:rsidRDefault="00783BF6" w:rsidP="00783BF6">
                                  <w:pPr>
                                    <w:jc w:val="center"/>
                                    <w:rPr>
                                      <w:rFonts w:asciiTheme="majorBidi" w:hAnsiTheme="majorBidi" w:cstheme="majorBidi"/>
                                      <w:b/>
                                      <w:bCs/>
                                      <w:color w:val="000000" w:themeColor="text1"/>
                                      <w:sz w:val="18"/>
                                      <w:szCs w:val="18"/>
                                      <w:rtl/>
                                    </w:rPr>
                                  </w:pPr>
                                  <w:r w:rsidRPr="000165F6">
                                    <w:rPr>
                                      <w:rFonts w:asciiTheme="majorBidi" w:hAnsiTheme="majorBidi" w:cstheme="majorBidi"/>
                                      <w:b/>
                                      <w:bCs/>
                                      <w:color w:val="000000" w:themeColor="text1"/>
                                      <w:sz w:val="18"/>
                                      <w:szCs w:val="18"/>
                                    </w:rPr>
                                    <w:t>HDL-C</w:t>
                                  </w:r>
                                </w:p>
                              </w:tc>
                            </w:tr>
                            <w:tr w:rsidR="000165F6" w:rsidRPr="000165F6" w14:paraId="411C5B15" w14:textId="77777777" w:rsidTr="000165F6">
                              <w:trPr>
                                <w:trHeight w:val="209"/>
                                <w:jc w:val="center"/>
                              </w:trPr>
                              <w:tc>
                                <w:tcPr>
                                  <w:tcW w:w="1127" w:type="dxa"/>
                                  <w:vMerge/>
                                </w:tcPr>
                                <w:p w14:paraId="26A60992" w14:textId="77777777" w:rsidR="00783BF6" w:rsidRPr="000165F6" w:rsidRDefault="00783BF6" w:rsidP="00783BF6">
                                  <w:pPr>
                                    <w:jc w:val="center"/>
                                    <w:rPr>
                                      <w:rFonts w:asciiTheme="majorBidi" w:hAnsiTheme="majorBidi" w:cstheme="majorBidi"/>
                                      <w:color w:val="000000" w:themeColor="text1"/>
                                      <w:sz w:val="18"/>
                                      <w:szCs w:val="18"/>
                                      <w:rtl/>
                                    </w:rPr>
                                  </w:pPr>
                                </w:p>
                              </w:tc>
                              <w:tc>
                                <w:tcPr>
                                  <w:tcW w:w="1069" w:type="dxa"/>
                                  <w:vMerge/>
                                </w:tcPr>
                                <w:p w14:paraId="4AC9E175" w14:textId="77777777" w:rsidR="00783BF6" w:rsidRPr="000165F6" w:rsidRDefault="00783BF6" w:rsidP="00783BF6">
                                  <w:pPr>
                                    <w:tabs>
                                      <w:tab w:val="left" w:pos="6615"/>
                                    </w:tabs>
                                    <w:jc w:val="center"/>
                                    <w:rPr>
                                      <w:rFonts w:asciiTheme="majorBidi" w:hAnsiTheme="majorBidi" w:cstheme="majorBidi"/>
                                      <w:color w:val="000000" w:themeColor="text1"/>
                                      <w:sz w:val="18"/>
                                      <w:szCs w:val="18"/>
                                    </w:rPr>
                                  </w:pPr>
                                </w:p>
                              </w:tc>
                              <w:tc>
                                <w:tcPr>
                                  <w:tcW w:w="1070" w:type="dxa"/>
                                  <w:vMerge/>
                                </w:tcPr>
                                <w:p w14:paraId="3DDB20EB" w14:textId="77777777" w:rsidR="00783BF6" w:rsidRPr="000165F6" w:rsidRDefault="00783BF6" w:rsidP="00783BF6">
                                  <w:pPr>
                                    <w:tabs>
                                      <w:tab w:val="left" w:pos="6615"/>
                                    </w:tabs>
                                    <w:jc w:val="center"/>
                                    <w:rPr>
                                      <w:rFonts w:asciiTheme="majorBidi" w:hAnsiTheme="majorBidi" w:cstheme="majorBidi"/>
                                      <w:color w:val="000000" w:themeColor="text1"/>
                                      <w:sz w:val="18"/>
                                      <w:szCs w:val="18"/>
                                    </w:rPr>
                                  </w:pPr>
                                </w:p>
                              </w:tc>
                              <w:tc>
                                <w:tcPr>
                                  <w:tcW w:w="1201" w:type="dxa"/>
                                </w:tcPr>
                                <w:p w14:paraId="1A8AA1ED"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024</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0</w:t>
                                  </w:r>
                                </w:p>
                              </w:tc>
                              <w:tc>
                                <w:tcPr>
                                  <w:tcW w:w="1469" w:type="dxa"/>
                                </w:tcPr>
                                <w:p w14:paraId="5372D0AC"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66</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90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39</w:t>
                                  </w:r>
                                </w:p>
                              </w:tc>
                              <w:tc>
                                <w:tcPr>
                                  <w:tcW w:w="1547" w:type="dxa"/>
                                </w:tcPr>
                                <w:p w14:paraId="76BC2C93"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90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20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43</w:t>
                                  </w:r>
                                </w:p>
                              </w:tc>
                              <w:tc>
                                <w:tcPr>
                                  <w:tcW w:w="859" w:type="dxa"/>
                                </w:tcPr>
                                <w:p w14:paraId="2C06F84B" w14:textId="77777777" w:rsidR="00783BF6" w:rsidRPr="000165F6" w:rsidRDefault="00783BF6" w:rsidP="00783BF6">
                                  <w:pPr>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Aerobic</w:t>
                                  </w:r>
                                </w:p>
                              </w:tc>
                              <w:tc>
                                <w:tcPr>
                                  <w:tcW w:w="1216" w:type="dxa"/>
                                  <w:vMerge/>
                                </w:tcPr>
                                <w:p w14:paraId="22701683" w14:textId="77777777" w:rsidR="00783BF6" w:rsidRPr="000165F6" w:rsidRDefault="00783BF6" w:rsidP="00783BF6">
                                  <w:pPr>
                                    <w:tabs>
                                      <w:tab w:val="left" w:pos="6615"/>
                                    </w:tabs>
                                    <w:jc w:val="center"/>
                                    <w:rPr>
                                      <w:rFonts w:asciiTheme="majorBidi" w:hAnsiTheme="majorBidi" w:cstheme="majorBidi"/>
                                      <w:b/>
                                      <w:bCs/>
                                      <w:color w:val="000000" w:themeColor="text1"/>
                                      <w:sz w:val="18"/>
                                      <w:szCs w:val="18"/>
                                      <w:rtl/>
                                    </w:rPr>
                                  </w:pPr>
                                </w:p>
                              </w:tc>
                            </w:tr>
                            <w:tr w:rsidR="000165F6" w:rsidRPr="000165F6" w14:paraId="60312CF0" w14:textId="77777777" w:rsidTr="000165F6">
                              <w:trPr>
                                <w:trHeight w:val="209"/>
                                <w:jc w:val="center"/>
                              </w:trPr>
                              <w:tc>
                                <w:tcPr>
                                  <w:tcW w:w="1127" w:type="dxa"/>
                                  <w:vMerge/>
                                </w:tcPr>
                                <w:p w14:paraId="77DF1702" w14:textId="77777777" w:rsidR="00783BF6" w:rsidRPr="000165F6" w:rsidRDefault="00783BF6" w:rsidP="00783BF6">
                                  <w:pPr>
                                    <w:jc w:val="center"/>
                                    <w:rPr>
                                      <w:rFonts w:asciiTheme="majorBidi" w:hAnsiTheme="majorBidi" w:cstheme="majorBidi"/>
                                      <w:color w:val="000000" w:themeColor="text1"/>
                                      <w:sz w:val="18"/>
                                      <w:szCs w:val="18"/>
                                      <w:rtl/>
                                    </w:rPr>
                                  </w:pPr>
                                </w:p>
                              </w:tc>
                              <w:tc>
                                <w:tcPr>
                                  <w:tcW w:w="1069" w:type="dxa"/>
                                  <w:vMerge/>
                                </w:tcPr>
                                <w:p w14:paraId="44829486" w14:textId="77777777" w:rsidR="00783BF6" w:rsidRPr="000165F6" w:rsidRDefault="00783BF6" w:rsidP="00783BF6">
                                  <w:pPr>
                                    <w:tabs>
                                      <w:tab w:val="left" w:pos="6615"/>
                                    </w:tabs>
                                    <w:jc w:val="center"/>
                                    <w:rPr>
                                      <w:rFonts w:asciiTheme="majorBidi" w:hAnsiTheme="majorBidi" w:cstheme="majorBidi"/>
                                      <w:color w:val="000000" w:themeColor="text1"/>
                                      <w:sz w:val="18"/>
                                      <w:szCs w:val="18"/>
                                    </w:rPr>
                                  </w:pPr>
                                </w:p>
                              </w:tc>
                              <w:tc>
                                <w:tcPr>
                                  <w:tcW w:w="1070" w:type="dxa"/>
                                  <w:vMerge/>
                                </w:tcPr>
                                <w:p w14:paraId="6088A8A0" w14:textId="77777777" w:rsidR="00783BF6" w:rsidRPr="000165F6" w:rsidRDefault="00783BF6" w:rsidP="00783BF6">
                                  <w:pPr>
                                    <w:tabs>
                                      <w:tab w:val="left" w:pos="6615"/>
                                    </w:tabs>
                                    <w:jc w:val="center"/>
                                    <w:rPr>
                                      <w:rFonts w:asciiTheme="majorBidi" w:hAnsiTheme="majorBidi" w:cstheme="majorBidi"/>
                                      <w:color w:val="000000" w:themeColor="text1"/>
                                      <w:sz w:val="18"/>
                                      <w:szCs w:val="18"/>
                                    </w:rPr>
                                  </w:pPr>
                                </w:p>
                              </w:tc>
                              <w:tc>
                                <w:tcPr>
                                  <w:tcW w:w="1201" w:type="dxa"/>
                                </w:tcPr>
                                <w:p w14:paraId="75B9FB0E"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001</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0</w:t>
                                  </w:r>
                                </w:p>
                              </w:tc>
                              <w:tc>
                                <w:tcPr>
                                  <w:tcW w:w="1469" w:type="dxa"/>
                                </w:tcPr>
                                <w:p w14:paraId="7AE14EBB"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83</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22</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40</w:t>
                                  </w:r>
                                </w:p>
                              </w:tc>
                              <w:tc>
                                <w:tcPr>
                                  <w:tcW w:w="1547" w:type="dxa"/>
                                </w:tcPr>
                                <w:p w14:paraId="30964582"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73</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66</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42</w:t>
                                  </w:r>
                                </w:p>
                              </w:tc>
                              <w:tc>
                                <w:tcPr>
                                  <w:tcW w:w="859" w:type="dxa"/>
                                </w:tcPr>
                                <w:p w14:paraId="0FF56385" w14:textId="77777777" w:rsidR="00783BF6" w:rsidRPr="000165F6" w:rsidRDefault="00783BF6" w:rsidP="00783BF6">
                                  <w:pPr>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Soy</w:t>
                                  </w:r>
                                </w:p>
                              </w:tc>
                              <w:tc>
                                <w:tcPr>
                                  <w:tcW w:w="1216" w:type="dxa"/>
                                  <w:vMerge/>
                                </w:tcPr>
                                <w:p w14:paraId="53F7B03E" w14:textId="77777777" w:rsidR="00783BF6" w:rsidRPr="000165F6" w:rsidRDefault="00783BF6" w:rsidP="00783BF6">
                                  <w:pPr>
                                    <w:tabs>
                                      <w:tab w:val="left" w:pos="6615"/>
                                    </w:tabs>
                                    <w:jc w:val="center"/>
                                    <w:rPr>
                                      <w:rFonts w:asciiTheme="majorBidi" w:hAnsiTheme="majorBidi" w:cstheme="majorBidi"/>
                                      <w:b/>
                                      <w:bCs/>
                                      <w:color w:val="000000" w:themeColor="text1"/>
                                      <w:sz w:val="18"/>
                                      <w:szCs w:val="18"/>
                                      <w:rtl/>
                                    </w:rPr>
                                  </w:pPr>
                                </w:p>
                              </w:tc>
                            </w:tr>
                            <w:tr w:rsidR="000165F6" w:rsidRPr="000165F6" w14:paraId="1D2A5164" w14:textId="77777777" w:rsidTr="000165F6">
                              <w:trPr>
                                <w:trHeight w:val="279"/>
                                <w:jc w:val="center"/>
                              </w:trPr>
                              <w:tc>
                                <w:tcPr>
                                  <w:tcW w:w="1127" w:type="dxa"/>
                                  <w:vMerge/>
                                </w:tcPr>
                                <w:p w14:paraId="5995DB09" w14:textId="77777777" w:rsidR="00783BF6" w:rsidRPr="000165F6" w:rsidRDefault="00783BF6" w:rsidP="00783BF6">
                                  <w:pPr>
                                    <w:jc w:val="center"/>
                                    <w:rPr>
                                      <w:rFonts w:asciiTheme="majorBidi" w:hAnsiTheme="majorBidi" w:cstheme="majorBidi"/>
                                      <w:color w:val="000000" w:themeColor="text1"/>
                                      <w:sz w:val="18"/>
                                      <w:szCs w:val="18"/>
                                    </w:rPr>
                                  </w:pPr>
                                </w:p>
                              </w:tc>
                              <w:tc>
                                <w:tcPr>
                                  <w:tcW w:w="1069" w:type="dxa"/>
                                  <w:vMerge/>
                                </w:tcPr>
                                <w:p w14:paraId="6500DF07" w14:textId="77777777" w:rsidR="00783BF6" w:rsidRPr="000165F6" w:rsidRDefault="00783BF6" w:rsidP="00783BF6">
                                  <w:pPr>
                                    <w:spacing w:line="320" w:lineRule="atLeast"/>
                                    <w:ind w:left="60" w:right="60"/>
                                    <w:jc w:val="center"/>
                                    <w:rPr>
                                      <w:rFonts w:asciiTheme="majorBidi" w:hAnsiTheme="majorBidi" w:cstheme="majorBidi"/>
                                      <w:color w:val="000000" w:themeColor="text1"/>
                                      <w:sz w:val="18"/>
                                      <w:szCs w:val="18"/>
                                    </w:rPr>
                                  </w:pPr>
                                </w:p>
                              </w:tc>
                              <w:tc>
                                <w:tcPr>
                                  <w:tcW w:w="1070" w:type="dxa"/>
                                  <w:vMerge/>
                                </w:tcPr>
                                <w:p w14:paraId="6D790BEC" w14:textId="77777777" w:rsidR="00783BF6" w:rsidRPr="000165F6" w:rsidRDefault="00783BF6" w:rsidP="00783BF6">
                                  <w:pPr>
                                    <w:spacing w:line="320" w:lineRule="atLeast"/>
                                    <w:ind w:left="60" w:right="60"/>
                                    <w:jc w:val="center"/>
                                    <w:rPr>
                                      <w:rFonts w:asciiTheme="majorBidi" w:hAnsiTheme="majorBidi" w:cstheme="majorBidi"/>
                                      <w:color w:val="000000" w:themeColor="text1"/>
                                      <w:sz w:val="18"/>
                                      <w:szCs w:val="18"/>
                                    </w:rPr>
                                  </w:pPr>
                                </w:p>
                              </w:tc>
                              <w:tc>
                                <w:tcPr>
                                  <w:tcW w:w="1201" w:type="dxa"/>
                                </w:tcPr>
                                <w:p w14:paraId="57CB4AA7" w14:textId="77777777" w:rsidR="00783BF6" w:rsidRPr="000165F6" w:rsidRDefault="00783BF6" w:rsidP="00783BF6">
                                  <w:pPr>
                                    <w:spacing w:line="320" w:lineRule="atLeast"/>
                                    <w:ind w:left="60" w:right="60"/>
                                    <w:jc w:val="center"/>
                                    <w:rPr>
                                      <w:rFonts w:asciiTheme="majorBidi" w:hAnsiTheme="majorBidi" w:cstheme="majorBidi"/>
                                      <w:color w:val="000000" w:themeColor="text1"/>
                                      <w:sz w:val="18"/>
                                      <w:szCs w:val="18"/>
                                    </w:rPr>
                                  </w:pPr>
                                  <w:r w:rsidRPr="000165F6">
                                    <w:rPr>
                                      <w:rFonts w:asciiTheme="majorBidi" w:hAnsiTheme="majorBidi" w:cstheme="majorBidi"/>
                                      <w:color w:val="000000" w:themeColor="text1"/>
                                      <w:sz w:val="18"/>
                                      <w:szCs w:val="18"/>
                                    </w:rPr>
                                    <w:t>484</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0</w:t>
                                  </w:r>
                                </w:p>
                              </w:tc>
                              <w:tc>
                                <w:tcPr>
                                  <w:tcW w:w="1469" w:type="dxa"/>
                                </w:tcPr>
                                <w:p w14:paraId="2CFBD47E"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36</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2</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80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39</w:t>
                                  </w:r>
                                </w:p>
                              </w:tc>
                              <w:tc>
                                <w:tcPr>
                                  <w:tcW w:w="1547" w:type="dxa"/>
                                </w:tcPr>
                                <w:p w14:paraId="5413A7DC" w14:textId="77777777" w:rsidR="00783BF6" w:rsidRPr="000165F6" w:rsidRDefault="00783BF6" w:rsidP="00783BF6">
                                  <w:pPr>
                                    <w:spacing w:line="320" w:lineRule="atLeast"/>
                                    <w:ind w:left="60" w:right="60"/>
                                    <w:jc w:val="center"/>
                                    <w:rPr>
                                      <w:rFonts w:asciiTheme="majorBidi" w:hAnsiTheme="majorBidi" w:cstheme="majorBidi"/>
                                      <w:color w:val="000000" w:themeColor="text1"/>
                                      <w:sz w:val="18"/>
                                      <w:szCs w:val="18"/>
                                    </w:rPr>
                                  </w:pPr>
                                  <w:r w:rsidRPr="000165F6">
                                    <w:rPr>
                                      <w:rFonts w:asciiTheme="majorBidi" w:hAnsiTheme="majorBidi" w:cstheme="majorBidi"/>
                                      <w:color w:val="000000" w:themeColor="text1"/>
                                      <w:sz w:val="18"/>
                                      <w:szCs w:val="18"/>
                                    </w:rPr>
                                    <w:t>28</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60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38</w:t>
                                  </w:r>
                                </w:p>
                              </w:tc>
                              <w:tc>
                                <w:tcPr>
                                  <w:tcW w:w="859" w:type="dxa"/>
                                </w:tcPr>
                                <w:p w14:paraId="111B84B5" w14:textId="77777777" w:rsidR="00783BF6" w:rsidRPr="000165F6" w:rsidRDefault="00783BF6" w:rsidP="00783BF6">
                                  <w:pPr>
                                    <w:jc w:val="center"/>
                                    <w:rPr>
                                      <w:rFonts w:asciiTheme="majorBidi" w:hAnsiTheme="majorBidi" w:cstheme="majorBidi"/>
                                      <w:color w:val="000000" w:themeColor="text1"/>
                                      <w:sz w:val="18"/>
                                      <w:szCs w:val="18"/>
                                    </w:rPr>
                                  </w:pPr>
                                  <w:r w:rsidRPr="000165F6">
                                    <w:rPr>
                                      <w:rFonts w:asciiTheme="majorBidi" w:hAnsiTheme="majorBidi" w:cstheme="majorBidi"/>
                                      <w:color w:val="000000" w:themeColor="text1"/>
                                      <w:sz w:val="18"/>
                                      <w:szCs w:val="18"/>
                                    </w:rPr>
                                    <w:t>control</w:t>
                                  </w:r>
                                </w:p>
                              </w:tc>
                              <w:tc>
                                <w:tcPr>
                                  <w:tcW w:w="1216" w:type="dxa"/>
                                  <w:vMerge/>
                                </w:tcPr>
                                <w:p w14:paraId="67BEC8CD" w14:textId="77777777" w:rsidR="00783BF6" w:rsidRPr="000165F6" w:rsidRDefault="00783BF6" w:rsidP="00783BF6">
                                  <w:pPr>
                                    <w:tabs>
                                      <w:tab w:val="left" w:pos="6615"/>
                                    </w:tabs>
                                    <w:jc w:val="center"/>
                                    <w:rPr>
                                      <w:rFonts w:asciiTheme="majorBidi" w:hAnsiTheme="majorBidi" w:cstheme="majorBidi"/>
                                      <w:b/>
                                      <w:bCs/>
                                      <w:color w:val="000000" w:themeColor="text1"/>
                                      <w:sz w:val="18"/>
                                      <w:szCs w:val="18"/>
                                      <w:rtl/>
                                    </w:rPr>
                                  </w:pPr>
                                </w:p>
                              </w:tc>
                            </w:tr>
                          </w:tbl>
                          <w:p w14:paraId="50617E86" w14:textId="77777777" w:rsidR="00783BF6" w:rsidRPr="00B0775F" w:rsidRDefault="00783BF6" w:rsidP="00783BF6">
                            <w:pPr>
                              <w:rPr>
                                <w:sz w:val="8"/>
                                <w:szCs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892EA" id="Rectangle 2" o:spid="_x0000_s1027" style="position:absolute;left:0;text-align:left;margin-left:-4.35pt;margin-top:7.1pt;width:480.4pt;height:32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" stroked="f">
                <v:textbox>
                  <w:txbxContent>
                    <w:p w14:paraId="0D4A48F6" w14:textId="2DDFE65E" w:rsidR="00783BF6" w:rsidRDefault="00783BF6" w:rsidP="00783BF6">
                      <w:pPr>
                        <w:pStyle w:val="Caption"/>
                        <w:spacing w:after="60"/>
                        <w:jc w:val="both"/>
                        <w:rPr>
                          <w:rFonts w:cs="Calibri"/>
                          <w:b w:val="0"/>
                          <w:bCs w:val="0"/>
                          <w:color w:val="000000"/>
                          <w:sz w:val="18"/>
                          <w:szCs w:val="18"/>
                        </w:rPr>
                      </w:pPr>
                      <w:r w:rsidRPr="00F04218">
                        <w:rPr>
                          <w:rFonts w:cs="Calibri"/>
                          <w:color w:val="000000"/>
                          <w:sz w:val="18"/>
                          <w:szCs w:val="18"/>
                        </w:rPr>
                        <w:t xml:space="preserve">Table </w:t>
                      </w:r>
                      <w:r>
                        <w:rPr>
                          <w:rFonts w:cs="Calibri"/>
                          <w:color w:val="000000"/>
                          <w:sz w:val="18"/>
                          <w:szCs w:val="18"/>
                        </w:rPr>
                        <w:t>2</w:t>
                      </w:r>
                      <w:r w:rsidRPr="00F04218">
                        <w:rPr>
                          <w:rFonts w:cs="Calibri"/>
                          <w:color w:val="000000"/>
                          <w:sz w:val="18"/>
                          <w:szCs w:val="18"/>
                        </w:rPr>
                        <w:t>:</w:t>
                      </w:r>
                      <w:r w:rsidRPr="00F04218">
                        <w:rPr>
                          <w:rFonts w:cs="Calibri"/>
                          <w:b w:val="0"/>
                          <w:bCs w:val="0"/>
                          <w:color w:val="000000"/>
                          <w:sz w:val="18"/>
                          <w:szCs w:val="18"/>
                        </w:rPr>
                        <w:t xml:space="preserve"> </w:t>
                      </w:r>
                      <w:r w:rsidRPr="00783BF6">
                        <w:rPr>
                          <w:rFonts w:asciiTheme="majorBidi" w:hAnsiTheme="majorBidi" w:cstheme="majorBidi"/>
                          <w:b w:val="0"/>
                          <w:bCs w:val="0"/>
                          <w:iCs/>
                          <w:sz w:val="18"/>
                          <w:szCs w:val="18"/>
                        </w:rPr>
                        <w:t>The Comparison of Blood Indicators of the Participants in the Four Groups after Eight Weeks of Training (the data have been shown as Mean ± Standard Deviation)</w:t>
                      </w:r>
                      <w:r w:rsidRPr="00F04218">
                        <w:rPr>
                          <w:rFonts w:cs="Calibri"/>
                          <w:b w:val="0"/>
                          <w:bCs w:val="0"/>
                          <w:color w:val="000000"/>
                          <w:sz w:val="18"/>
                          <w:szCs w:val="18"/>
                        </w:rPr>
                        <w:t>.</w:t>
                      </w:r>
                      <w:r>
                        <w:rPr>
                          <w:rFonts w:cs="Calibri"/>
                          <w:b w:val="0"/>
                          <w:bCs w:val="0"/>
                          <w:color w:val="000000"/>
                          <w:sz w:val="18"/>
                          <w:szCs w:val="18"/>
                        </w:rPr>
                        <w:t xml:space="preserve"> </w:t>
                      </w:r>
                    </w:p>
                    <w:tbl>
                      <w:tblPr>
                        <w:tblStyle w:val="TableGrid"/>
                        <w:bidiVisual/>
                        <w:tblW w:w="9559" w:type="dxa"/>
                        <w:jc w:val="center"/>
                        <w:tblBorders>
                          <w:top w:val="single" w:sz="18" w:space="0" w:color="auto"/>
                          <w:left w:val="none" w:sz="0" w:space="0" w:color="auto"/>
                          <w:bottom w:val="single" w:sz="18" w:space="0" w:color="auto"/>
                          <w:right w:val="none" w:sz="0" w:space="0" w:color="auto"/>
                          <w:insideV w:val="none" w:sz="0" w:space="0" w:color="auto"/>
                        </w:tblBorders>
                        <w:tblLayout w:type="fixed"/>
                        <w:tblLook w:val="04A0" w:firstRow="1" w:lastRow="0" w:firstColumn="1" w:lastColumn="0" w:noHBand="0" w:noVBand="1"/>
                      </w:tblPr>
                      <w:tblGrid>
                        <w:gridCol w:w="1127"/>
                        <w:gridCol w:w="1069"/>
                        <w:gridCol w:w="1070"/>
                        <w:gridCol w:w="1201"/>
                        <w:gridCol w:w="1469"/>
                        <w:gridCol w:w="1548"/>
                        <w:gridCol w:w="859"/>
                        <w:gridCol w:w="1216"/>
                      </w:tblGrid>
                      <w:tr w:rsidR="000165F6" w:rsidRPr="000165F6" w14:paraId="604962E8" w14:textId="77777777" w:rsidTr="000165F6">
                        <w:trPr>
                          <w:trHeight w:val="192"/>
                          <w:jc w:val="center"/>
                        </w:trPr>
                        <w:tc>
                          <w:tcPr>
                            <w:tcW w:w="1127" w:type="dxa"/>
                            <w:vMerge w:val="restart"/>
                          </w:tcPr>
                          <w:p w14:paraId="48132996" w14:textId="77777777" w:rsidR="00783BF6" w:rsidRPr="000165F6" w:rsidRDefault="00783BF6" w:rsidP="00783BF6">
                            <w:pPr>
                              <w:tabs>
                                <w:tab w:val="center" w:pos="880"/>
                              </w:tabs>
                              <w:jc w:val="center"/>
                              <w:rPr>
                                <w:rFonts w:asciiTheme="majorBidi" w:hAnsiTheme="majorBidi" w:cstheme="majorBidi"/>
                                <w:b/>
                                <w:bCs/>
                                <w:color w:val="000000" w:themeColor="text1"/>
                                <w:sz w:val="18"/>
                                <w:szCs w:val="18"/>
                                <w:rtl/>
                              </w:rPr>
                            </w:pPr>
                            <w:r w:rsidRPr="000165F6">
                              <w:rPr>
                                <w:rFonts w:asciiTheme="majorBidi" w:hAnsiTheme="majorBidi" w:cstheme="majorBidi"/>
                                <w:b/>
                                <w:bCs/>
                                <w:color w:val="000000" w:themeColor="text1"/>
                                <w:sz w:val="18"/>
                                <w:szCs w:val="18"/>
                                <w:rtl/>
                              </w:rPr>
                              <w:t>**</w:t>
                            </w:r>
                            <w:r w:rsidRPr="000165F6">
                              <w:rPr>
                                <w:rFonts w:asciiTheme="majorBidi" w:hAnsiTheme="majorBidi" w:cstheme="majorBidi"/>
                                <w:b/>
                                <w:bCs/>
                                <w:color w:val="000000" w:themeColor="text1"/>
                                <w:sz w:val="18"/>
                                <w:szCs w:val="18"/>
                              </w:rPr>
                              <w:t xml:space="preserve"> P Intergroup</w:t>
                            </w:r>
                          </w:p>
                        </w:tc>
                        <w:tc>
                          <w:tcPr>
                            <w:tcW w:w="2139" w:type="dxa"/>
                            <w:gridSpan w:val="2"/>
                          </w:tcPr>
                          <w:p w14:paraId="222F42C6" w14:textId="77777777" w:rsidR="00783BF6" w:rsidRPr="000165F6" w:rsidRDefault="00783BF6" w:rsidP="00783BF6">
                            <w:pPr>
                              <w:jc w:val="center"/>
                              <w:rPr>
                                <w:rFonts w:asciiTheme="majorBidi" w:hAnsiTheme="majorBidi" w:cstheme="majorBidi"/>
                                <w:b/>
                                <w:bCs/>
                                <w:color w:val="000000" w:themeColor="text1"/>
                                <w:sz w:val="18"/>
                                <w:szCs w:val="18"/>
                                <w:rtl/>
                              </w:rPr>
                            </w:pPr>
                            <w:r w:rsidRPr="000165F6">
                              <w:rPr>
                                <w:rFonts w:asciiTheme="majorBidi" w:hAnsiTheme="majorBidi" w:cstheme="majorBidi"/>
                                <w:b/>
                                <w:bCs/>
                                <w:color w:val="000000" w:themeColor="text1"/>
                                <w:sz w:val="18"/>
                                <w:szCs w:val="18"/>
                              </w:rPr>
                              <w:t>Squared Set</w:t>
                            </w:r>
                          </w:p>
                        </w:tc>
                        <w:tc>
                          <w:tcPr>
                            <w:tcW w:w="1201" w:type="dxa"/>
                          </w:tcPr>
                          <w:p w14:paraId="0A217342" w14:textId="77777777" w:rsidR="00783BF6" w:rsidRPr="000165F6" w:rsidRDefault="00783BF6" w:rsidP="00783BF6">
                            <w:pPr>
                              <w:tabs>
                                <w:tab w:val="left" w:pos="6615"/>
                              </w:tabs>
                              <w:jc w:val="center"/>
                              <w:rPr>
                                <w:rFonts w:asciiTheme="majorBidi" w:hAnsiTheme="majorBidi" w:cstheme="majorBidi"/>
                                <w:b/>
                                <w:bCs/>
                                <w:color w:val="000000" w:themeColor="text1"/>
                                <w:sz w:val="18"/>
                                <w:szCs w:val="18"/>
                              </w:rPr>
                            </w:pPr>
                          </w:p>
                        </w:tc>
                        <w:tc>
                          <w:tcPr>
                            <w:tcW w:w="3017" w:type="dxa"/>
                            <w:gridSpan w:val="2"/>
                          </w:tcPr>
                          <w:p w14:paraId="404F6FD6" w14:textId="77777777" w:rsidR="00783BF6" w:rsidRPr="000165F6" w:rsidRDefault="00783BF6" w:rsidP="00783BF6">
                            <w:pPr>
                              <w:tabs>
                                <w:tab w:val="left" w:pos="6615"/>
                              </w:tabs>
                              <w:jc w:val="center"/>
                              <w:rPr>
                                <w:rFonts w:asciiTheme="majorBidi" w:hAnsiTheme="majorBidi" w:cstheme="majorBidi"/>
                                <w:b/>
                                <w:bCs/>
                                <w:color w:val="000000" w:themeColor="text1"/>
                                <w:sz w:val="18"/>
                                <w:szCs w:val="18"/>
                                <w:rtl/>
                              </w:rPr>
                            </w:pPr>
                            <w:r w:rsidRPr="000165F6">
                              <w:rPr>
                                <w:rFonts w:asciiTheme="majorBidi" w:hAnsiTheme="majorBidi" w:cstheme="majorBidi"/>
                                <w:b/>
                                <w:bCs/>
                                <w:color w:val="000000" w:themeColor="text1"/>
                                <w:sz w:val="18"/>
                                <w:szCs w:val="18"/>
                              </w:rPr>
                              <w:t>Measurement Time</w:t>
                            </w:r>
                          </w:p>
                        </w:tc>
                        <w:tc>
                          <w:tcPr>
                            <w:tcW w:w="859" w:type="dxa"/>
                            <w:vMerge w:val="restart"/>
                          </w:tcPr>
                          <w:p w14:paraId="42823BCF" w14:textId="77777777" w:rsidR="00783BF6" w:rsidRPr="000165F6" w:rsidRDefault="00783BF6" w:rsidP="00783BF6">
                            <w:pPr>
                              <w:tabs>
                                <w:tab w:val="center" w:pos="880"/>
                              </w:tabs>
                              <w:jc w:val="center"/>
                              <w:rPr>
                                <w:rFonts w:asciiTheme="majorBidi" w:hAnsiTheme="majorBidi" w:cstheme="majorBidi"/>
                                <w:b/>
                                <w:bCs/>
                                <w:color w:val="000000" w:themeColor="text1"/>
                                <w:sz w:val="18"/>
                                <w:szCs w:val="18"/>
                                <w:rtl/>
                              </w:rPr>
                            </w:pPr>
                            <w:r w:rsidRPr="000165F6">
                              <w:rPr>
                                <w:rFonts w:asciiTheme="majorBidi" w:hAnsiTheme="majorBidi" w:cstheme="majorBidi"/>
                                <w:b/>
                                <w:bCs/>
                                <w:color w:val="000000" w:themeColor="text1"/>
                                <w:sz w:val="18"/>
                                <w:szCs w:val="18"/>
                              </w:rPr>
                              <w:t>Groups</w:t>
                            </w:r>
                          </w:p>
                        </w:tc>
                        <w:tc>
                          <w:tcPr>
                            <w:tcW w:w="1216" w:type="dxa"/>
                            <w:vMerge w:val="restart"/>
                          </w:tcPr>
                          <w:p w14:paraId="193D5097" w14:textId="77777777" w:rsidR="00783BF6" w:rsidRPr="000165F6" w:rsidRDefault="00783BF6" w:rsidP="00783BF6">
                            <w:pPr>
                              <w:tabs>
                                <w:tab w:val="center" w:pos="880"/>
                              </w:tabs>
                              <w:ind w:firstLine="260"/>
                              <w:jc w:val="center"/>
                              <w:rPr>
                                <w:rFonts w:asciiTheme="majorBidi" w:hAnsiTheme="majorBidi" w:cstheme="majorBidi"/>
                                <w:b/>
                                <w:bCs/>
                                <w:color w:val="000000" w:themeColor="text1"/>
                                <w:sz w:val="18"/>
                                <w:szCs w:val="18"/>
                                <w:rtl/>
                              </w:rPr>
                            </w:pPr>
                            <w:r w:rsidRPr="000165F6">
                              <w:rPr>
                                <w:rFonts w:asciiTheme="majorBidi" w:hAnsiTheme="majorBidi" w:cstheme="majorBidi"/>
                                <w:b/>
                                <w:bCs/>
                                <w:color w:val="000000" w:themeColor="text1"/>
                                <w:sz w:val="18"/>
                                <w:szCs w:val="18"/>
                              </w:rPr>
                              <w:t>Variables</w:t>
                            </w:r>
                          </w:p>
                        </w:tc>
                      </w:tr>
                      <w:tr w:rsidR="000165F6" w:rsidRPr="000165F6" w14:paraId="611A87EF" w14:textId="77777777" w:rsidTr="000165F6">
                        <w:trPr>
                          <w:trHeight w:val="959"/>
                          <w:jc w:val="center"/>
                        </w:trPr>
                        <w:tc>
                          <w:tcPr>
                            <w:tcW w:w="1127" w:type="dxa"/>
                            <w:vMerge/>
                          </w:tcPr>
                          <w:p w14:paraId="7A644501" w14:textId="77777777" w:rsidR="00783BF6" w:rsidRPr="000165F6" w:rsidRDefault="00783BF6" w:rsidP="00783BF6">
                            <w:pPr>
                              <w:jc w:val="center"/>
                              <w:rPr>
                                <w:rFonts w:asciiTheme="majorBidi" w:hAnsiTheme="majorBidi" w:cstheme="majorBidi"/>
                                <w:b/>
                                <w:bCs/>
                                <w:color w:val="000000" w:themeColor="text1"/>
                                <w:sz w:val="18"/>
                                <w:szCs w:val="18"/>
                                <w:rtl/>
                              </w:rPr>
                            </w:pPr>
                          </w:p>
                        </w:tc>
                        <w:tc>
                          <w:tcPr>
                            <w:tcW w:w="1069" w:type="dxa"/>
                          </w:tcPr>
                          <w:p w14:paraId="73B838B0" w14:textId="77777777" w:rsidR="00783BF6" w:rsidRPr="000165F6" w:rsidRDefault="00783BF6" w:rsidP="00783BF6">
                            <w:pPr>
                              <w:tabs>
                                <w:tab w:val="left" w:pos="6615"/>
                              </w:tabs>
                              <w:jc w:val="center"/>
                              <w:rPr>
                                <w:rFonts w:asciiTheme="majorBidi" w:hAnsiTheme="majorBidi" w:cstheme="majorBidi"/>
                                <w:b/>
                                <w:bCs/>
                                <w:color w:val="000000" w:themeColor="text1"/>
                                <w:sz w:val="18"/>
                                <w:szCs w:val="18"/>
                                <w:rtl/>
                              </w:rPr>
                            </w:pPr>
                            <w:r w:rsidRPr="000165F6">
                              <w:rPr>
                                <w:rFonts w:asciiTheme="majorBidi" w:hAnsiTheme="majorBidi" w:cstheme="majorBidi"/>
                                <w:b/>
                                <w:bCs/>
                                <w:color w:val="000000" w:themeColor="text1"/>
                                <w:sz w:val="18"/>
                                <w:szCs w:val="18"/>
                              </w:rPr>
                              <w:t>Per Test</w:t>
                            </w:r>
                          </w:p>
                        </w:tc>
                        <w:tc>
                          <w:tcPr>
                            <w:tcW w:w="1070" w:type="dxa"/>
                          </w:tcPr>
                          <w:p w14:paraId="7D63A58E" w14:textId="77777777" w:rsidR="00783BF6" w:rsidRPr="000165F6" w:rsidRDefault="00783BF6" w:rsidP="00783BF6">
                            <w:pPr>
                              <w:tabs>
                                <w:tab w:val="center" w:pos="882"/>
                              </w:tabs>
                              <w:jc w:val="center"/>
                              <w:rPr>
                                <w:rFonts w:asciiTheme="majorBidi" w:hAnsiTheme="majorBidi" w:cstheme="majorBidi"/>
                                <w:b/>
                                <w:bCs/>
                                <w:color w:val="000000" w:themeColor="text1"/>
                                <w:sz w:val="18"/>
                                <w:szCs w:val="18"/>
                                <w:rtl/>
                              </w:rPr>
                            </w:pPr>
                            <w:r w:rsidRPr="000165F6">
                              <w:rPr>
                                <w:rFonts w:asciiTheme="majorBidi" w:hAnsiTheme="majorBidi" w:cstheme="majorBidi"/>
                                <w:b/>
                                <w:bCs/>
                                <w:color w:val="000000" w:themeColor="text1"/>
                                <w:sz w:val="18"/>
                                <w:szCs w:val="18"/>
                              </w:rPr>
                              <w:t>Post Test</w:t>
                            </w:r>
                          </w:p>
                        </w:tc>
                        <w:tc>
                          <w:tcPr>
                            <w:tcW w:w="1201" w:type="dxa"/>
                          </w:tcPr>
                          <w:p w14:paraId="72D32EE5" w14:textId="77777777" w:rsidR="00783BF6" w:rsidRPr="000165F6" w:rsidRDefault="00783BF6" w:rsidP="00783BF6">
                            <w:pPr>
                              <w:tabs>
                                <w:tab w:val="center" w:pos="882"/>
                              </w:tabs>
                              <w:jc w:val="center"/>
                              <w:rPr>
                                <w:rFonts w:asciiTheme="majorBidi" w:hAnsiTheme="majorBidi" w:cstheme="majorBidi"/>
                                <w:b/>
                                <w:bCs/>
                                <w:color w:val="000000" w:themeColor="text1"/>
                                <w:sz w:val="18"/>
                                <w:szCs w:val="18"/>
                                <w:rtl/>
                              </w:rPr>
                            </w:pPr>
                            <w:r w:rsidRPr="000165F6">
                              <w:rPr>
                                <w:rFonts w:asciiTheme="majorBidi" w:hAnsiTheme="majorBidi" w:cstheme="majorBidi"/>
                                <w:b/>
                                <w:bCs/>
                                <w:color w:val="000000" w:themeColor="text1"/>
                                <w:sz w:val="18"/>
                                <w:szCs w:val="18"/>
                                <w:rtl/>
                              </w:rPr>
                              <w:t>*</w:t>
                            </w:r>
                            <w:r w:rsidRPr="000165F6">
                              <w:rPr>
                                <w:rFonts w:asciiTheme="majorBidi" w:hAnsiTheme="majorBidi" w:cstheme="majorBidi"/>
                                <w:b/>
                                <w:bCs/>
                                <w:color w:val="000000" w:themeColor="text1"/>
                                <w:sz w:val="18"/>
                                <w:szCs w:val="18"/>
                              </w:rPr>
                              <w:t>P</w:t>
                            </w:r>
                            <w:r w:rsidRPr="000165F6">
                              <w:rPr>
                                <w:rFonts w:asciiTheme="majorBidi" w:hAnsiTheme="majorBidi" w:cstheme="majorBidi"/>
                                <w:b/>
                                <w:bCs/>
                                <w:color w:val="000000" w:themeColor="text1"/>
                                <w:sz w:val="18"/>
                                <w:szCs w:val="18"/>
                                <w:rtl/>
                              </w:rPr>
                              <w:t xml:space="preserve"> </w:t>
                            </w:r>
                            <w:r w:rsidRPr="000165F6">
                              <w:rPr>
                                <w:rFonts w:asciiTheme="majorBidi" w:hAnsiTheme="majorBidi" w:cstheme="majorBidi"/>
                                <w:b/>
                                <w:bCs/>
                                <w:color w:val="000000" w:themeColor="text1"/>
                                <w:sz w:val="18"/>
                                <w:szCs w:val="18"/>
                              </w:rPr>
                              <w:t>Intergroup</w:t>
                            </w:r>
                          </w:p>
                        </w:tc>
                        <w:tc>
                          <w:tcPr>
                            <w:tcW w:w="1469" w:type="dxa"/>
                          </w:tcPr>
                          <w:p w14:paraId="2ABB0034" w14:textId="77777777" w:rsidR="00783BF6" w:rsidRPr="000165F6" w:rsidRDefault="00783BF6" w:rsidP="00783BF6">
                            <w:pPr>
                              <w:tabs>
                                <w:tab w:val="left" w:pos="6615"/>
                              </w:tabs>
                              <w:jc w:val="center"/>
                              <w:rPr>
                                <w:rFonts w:asciiTheme="majorBidi" w:hAnsiTheme="majorBidi" w:cstheme="majorBidi"/>
                                <w:b/>
                                <w:bCs/>
                                <w:color w:val="000000" w:themeColor="text1"/>
                                <w:sz w:val="18"/>
                                <w:szCs w:val="18"/>
                              </w:rPr>
                            </w:pPr>
                            <w:r w:rsidRPr="000165F6">
                              <w:rPr>
                                <w:rFonts w:asciiTheme="majorBidi" w:hAnsiTheme="majorBidi" w:cstheme="majorBidi"/>
                                <w:b/>
                                <w:bCs/>
                                <w:color w:val="000000" w:themeColor="text1"/>
                                <w:sz w:val="18"/>
                                <w:szCs w:val="18"/>
                              </w:rPr>
                              <w:t>Per Test</w:t>
                            </w:r>
                          </w:p>
                        </w:tc>
                        <w:tc>
                          <w:tcPr>
                            <w:tcW w:w="1547" w:type="dxa"/>
                          </w:tcPr>
                          <w:p w14:paraId="63038BDA" w14:textId="77777777" w:rsidR="00783BF6" w:rsidRPr="000165F6" w:rsidRDefault="00783BF6" w:rsidP="00783BF6">
                            <w:pPr>
                              <w:tabs>
                                <w:tab w:val="center" w:pos="882"/>
                              </w:tabs>
                              <w:jc w:val="center"/>
                              <w:rPr>
                                <w:rFonts w:asciiTheme="majorBidi" w:hAnsiTheme="majorBidi" w:cstheme="majorBidi"/>
                                <w:b/>
                                <w:bCs/>
                                <w:color w:val="000000" w:themeColor="text1"/>
                                <w:sz w:val="18"/>
                                <w:szCs w:val="18"/>
                                <w:rtl/>
                              </w:rPr>
                            </w:pPr>
                            <w:r w:rsidRPr="000165F6">
                              <w:rPr>
                                <w:rFonts w:asciiTheme="majorBidi" w:hAnsiTheme="majorBidi" w:cstheme="majorBidi"/>
                                <w:b/>
                                <w:bCs/>
                                <w:color w:val="000000" w:themeColor="text1"/>
                                <w:sz w:val="18"/>
                                <w:szCs w:val="18"/>
                              </w:rPr>
                              <w:t>Post Test</w:t>
                            </w:r>
                          </w:p>
                        </w:tc>
                        <w:tc>
                          <w:tcPr>
                            <w:tcW w:w="859" w:type="dxa"/>
                            <w:vMerge/>
                          </w:tcPr>
                          <w:p w14:paraId="1A19168B" w14:textId="77777777" w:rsidR="00783BF6" w:rsidRPr="000165F6" w:rsidRDefault="00783BF6" w:rsidP="00783BF6">
                            <w:pPr>
                              <w:tabs>
                                <w:tab w:val="left" w:pos="6615"/>
                              </w:tabs>
                              <w:jc w:val="center"/>
                              <w:rPr>
                                <w:rFonts w:asciiTheme="majorBidi" w:hAnsiTheme="majorBidi" w:cstheme="majorBidi"/>
                                <w:b/>
                                <w:bCs/>
                                <w:color w:val="000000" w:themeColor="text1"/>
                                <w:sz w:val="18"/>
                                <w:szCs w:val="18"/>
                                <w:rtl/>
                              </w:rPr>
                            </w:pPr>
                          </w:p>
                        </w:tc>
                        <w:tc>
                          <w:tcPr>
                            <w:tcW w:w="1216" w:type="dxa"/>
                            <w:vMerge/>
                          </w:tcPr>
                          <w:p w14:paraId="4F829EFF" w14:textId="77777777" w:rsidR="00783BF6" w:rsidRPr="000165F6" w:rsidRDefault="00783BF6" w:rsidP="00783BF6">
                            <w:pPr>
                              <w:tabs>
                                <w:tab w:val="left" w:pos="6615"/>
                              </w:tabs>
                              <w:jc w:val="center"/>
                              <w:rPr>
                                <w:rFonts w:asciiTheme="majorBidi" w:hAnsiTheme="majorBidi" w:cstheme="majorBidi"/>
                                <w:b/>
                                <w:bCs/>
                                <w:color w:val="000000" w:themeColor="text1"/>
                                <w:sz w:val="18"/>
                                <w:szCs w:val="18"/>
                                <w:rtl/>
                              </w:rPr>
                            </w:pPr>
                          </w:p>
                        </w:tc>
                      </w:tr>
                      <w:tr w:rsidR="000165F6" w:rsidRPr="000165F6" w14:paraId="5D7AF41C" w14:textId="77777777" w:rsidTr="000165F6">
                        <w:trPr>
                          <w:trHeight w:val="226"/>
                          <w:jc w:val="center"/>
                        </w:trPr>
                        <w:tc>
                          <w:tcPr>
                            <w:tcW w:w="1127" w:type="dxa"/>
                            <w:vMerge w:val="restart"/>
                          </w:tcPr>
                          <w:p w14:paraId="51DDB9DC" w14:textId="77777777" w:rsidR="00783BF6" w:rsidRPr="000165F6" w:rsidRDefault="00783BF6" w:rsidP="00783BF6">
                            <w:pPr>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648</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0</w:t>
                            </w:r>
                          </w:p>
                        </w:tc>
                        <w:tc>
                          <w:tcPr>
                            <w:tcW w:w="1069" w:type="dxa"/>
                            <w:vMerge w:val="restart"/>
                          </w:tcPr>
                          <w:p w14:paraId="42300530"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837</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1926</w:t>
                            </w:r>
                          </w:p>
                        </w:tc>
                        <w:tc>
                          <w:tcPr>
                            <w:tcW w:w="1070" w:type="dxa"/>
                            <w:vMerge w:val="restart"/>
                          </w:tcPr>
                          <w:p w14:paraId="4743DB3A" w14:textId="77777777" w:rsidR="00783BF6" w:rsidRPr="000165F6" w:rsidRDefault="00783BF6" w:rsidP="00783BF6">
                            <w:pPr>
                              <w:jc w:val="center"/>
                              <w:rPr>
                                <w:rFonts w:asciiTheme="majorBidi" w:hAnsiTheme="majorBidi" w:cstheme="majorBidi"/>
                                <w:color w:val="000000" w:themeColor="text1"/>
                                <w:sz w:val="18"/>
                                <w:szCs w:val="18"/>
                              </w:rPr>
                            </w:pPr>
                            <w:r w:rsidRPr="000165F6">
                              <w:rPr>
                                <w:rFonts w:asciiTheme="majorBidi" w:hAnsiTheme="majorBidi" w:cstheme="majorBidi"/>
                                <w:color w:val="000000" w:themeColor="text1"/>
                                <w:sz w:val="18"/>
                                <w:szCs w:val="18"/>
                              </w:rPr>
                              <w:t>247</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1733</w:t>
                            </w:r>
                          </w:p>
                        </w:tc>
                        <w:tc>
                          <w:tcPr>
                            <w:tcW w:w="1201" w:type="dxa"/>
                          </w:tcPr>
                          <w:p w14:paraId="113E2347"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011</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0</w:t>
                            </w:r>
                          </w:p>
                        </w:tc>
                        <w:tc>
                          <w:tcPr>
                            <w:tcW w:w="1469" w:type="dxa"/>
                          </w:tcPr>
                          <w:p w14:paraId="17DC2127" w14:textId="77777777" w:rsidR="00783BF6" w:rsidRPr="000165F6" w:rsidRDefault="00783BF6" w:rsidP="00783BF6">
                            <w:pPr>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99</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8</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80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190</w:t>
                            </w:r>
                          </w:p>
                          <w:p w14:paraId="72F09E25" w14:textId="77777777" w:rsidR="00783BF6" w:rsidRPr="000165F6" w:rsidRDefault="00783BF6" w:rsidP="00783BF6">
                            <w:pPr>
                              <w:jc w:val="center"/>
                              <w:rPr>
                                <w:rFonts w:asciiTheme="majorBidi" w:hAnsiTheme="majorBidi" w:cstheme="majorBidi"/>
                                <w:color w:val="000000" w:themeColor="text1"/>
                                <w:sz w:val="18"/>
                                <w:szCs w:val="18"/>
                                <w:rtl/>
                              </w:rPr>
                            </w:pPr>
                          </w:p>
                        </w:tc>
                        <w:tc>
                          <w:tcPr>
                            <w:tcW w:w="1547" w:type="dxa"/>
                          </w:tcPr>
                          <w:p w14:paraId="13EFEE80"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54</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9</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80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179</w:t>
                            </w:r>
                          </w:p>
                        </w:tc>
                        <w:tc>
                          <w:tcPr>
                            <w:tcW w:w="859" w:type="dxa"/>
                          </w:tcPr>
                          <w:p w14:paraId="769D5E1E" w14:textId="77777777" w:rsidR="00783BF6" w:rsidRPr="000165F6" w:rsidRDefault="00783BF6" w:rsidP="00783BF6">
                            <w:pPr>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Aerobic-soy</w:t>
                            </w:r>
                          </w:p>
                        </w:tc>
                        <w:tc>
                          <w:tcPr>
                            <w:tcW w:w="1216" w:type="dxa"/>
                            <w:vMerge w:val="restart"/>
                          </w:tcPr>
                          <w:p w14:paraId="0E3098E4" w14:textId="77777777" w:rsidR="00783BF6" w:rsidRPr="000165F6" w:rsidRDefault="00783BF6" w:rsidP="00783BF6">
                            <w:pPr>
                              <w:jc w:val="center"/>
                              <w:rPr>
                                <w:rFonts w:asciiTheme="majorBidi" w:hAnsiTheme="majorBidi" w:cstheme="majorBidi"/>
                                <w:b/>
                                <w:bCs/>
                                <w:color w:val="000000" w:themeColor="text1"/>
                                <w:sz w:val="18"/>
                                <w:szCs w:val="18"/>
                                <w:rtl/>
                              </w:rPr>
                            </w:pPr>
                          </w:p>
                          <w:p w14:paraId="79661D32" w14:textId="77777777" w:rsidR="00783BF6" w:rsidRPr="000165F6" w:rsidRDefault="00783BF6" w:rsidP="00783BF6">
                            <w:pPr>
                              <w:jc w:val="center"/>
                              <w:rPr>
                                <w:rFonts w:asciiTheme="majorBidi" w:hAnsiTheme="majorBidi" w:cstheme="majorBidi"/>
                                <w:b/>
                                <w:bCs/>
                                <w:color w:val="000000" w:themeColor="text1"/>
                                <w:sz w:val="18"/>
                                <w:szCs w:val="18"/>
                                <w:rtl/>
                              </w:rPr>
                            </w:pPr>
                            <w:r w:rsidRPr="000165F6">
                              <w:rPr>
                                <w:rFonts w:asciiTheme="majorBidi" w:hAnsiTheme="majorBidi" w:cstheme="majorBidi"/>
                                <w:b/>
                                <w:bCs/>
                                <w:color w:val="000000" w:themeColor="text1"/>
                                <w:sz w:val="18"/>
                                <w:szCs w:val="18"/>
                              </w:rPr>
                              <w:t>Cholesterol</w:t>
                            </w:r>
                          </w:p>
                        </w:tc>
                      </w:tr>
                      <w:tr w:rsidR="000165F6" w:rsidRPr="000165F6" w14:paraId="58570A07" w14:textId="77777777" w:rsidTr="000165F6">
                        <w:trPr>
                          <w:trHeight w:val="124"/>
                          <w:jc w:val="center"/>
                        </w:trPr>
                        <w:tc>
                          <w:tcPr>
                            <w:tcW w:w="1127" w:type="dxa"/>
                            <w:vMerge/>
                          </w:tcPr>
                          <w:p w14:paraId="50F3B435" w14:textId="77777777" w:rsidR="00783BF6" w:rsidRPr="000165F6" w:rsidRDefault="00783BF6" w:rsidP="00783BF6">
                            <w:pPr>
                              <w:jc w:val="center"/>
                              <w:rPr>
                                <w:rFonts w:asciiTheme="majorBidi" w:hAnsiTheme="majorBidi" w:cstheme="majorBidi"/>
                                <w:color w:val="000000" w:themeColor="text1"/>
                                <w:sz w:val="18"/>
                                <w:szCs w:val="18"/>
                                <w:rtl/>
                              </w:rPr>
                            </w:pPr>
                          </w:p>
                        </w:tc>
                        <w:tc>
                          <w:tcPr>
                            <w:tcW w:w="1069" w:type="dxa"/>
                            <w:vMerge/>
                          </w:tcPr>
                          <w:p w14:paraId="30552D85" w14:textId="77777777" w:rsidR="00783BF6" w:rsidRPr="000165F6" w:rsidRDefault="00783BF6" w:rsidP="00783BF6">
                            <w:pPr>
                              <w:tabs>
                                <w:tab w:val="left" w:pos="6615"/>
                              </w:tabs>
                              <w:jc w:val="center"/>
                              <w:rPr>
                                <w:rFonts w:asciiTheme="majorBidi" w:hAnsiTheme="majorBidi" w:cstheme="majorBidi"/>
                                <w:color w:val="000000" w:themeColor="text1"/>
                                <w:sz w:val="18"/>
                                <w:szCs w:val="18"/>
                              </w:rPr>
                            </w:pPr>
                          </w:p>
                        </w:tc>
                        <w:tc>
                          <w:tcPr>
                            <w:tcW w:w="1070" w:type="dxa"/>
                            <w:vMerge/>
                          </w:tcPr>
                          <w:p w14:paraId="4EC0201B" w14:textId="77777777" w:rsidR="00783BF6" w:rsidRPr="000165F6" w:rsidRDefault="00783BF6" w:rsidP="00783BF6">
                            <w:pPr>
                              <w:tabs>
                                <w:tab w:val="left" w:pos="6615"/>
                              </w:tabs>
                              <w:jc w:val="center"/>
                              <w:rPr>
                                <w:rFonts w:asciiTheme="majorBidi" w:hAnsiTheme="majorBidi" w:cstheme="majorBidi"/>
                                <w:color w:val="000000" w:themeColor="text1"/>
                                <w:sz w:val="18"/>
                                <w:szCs w:val="18"/>
                              </w:rPr>
                            </w:pPr>
                          </w:p>
                        </w:tc>
                        <w:tc>
                          <w:tcPr>
                            <w:tcW w:w="1201" w:type="dxa"/>
                          </w:tcPr>
                          <w:p w14:paraId="3B9C8F04"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993</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0</w:t>
                            </w:r>
                          </w:p>
                        </w:tc>
                        <w:tc>
                          <w:tcPr>
                            <w:tcW w:w="1469" w:type="dxa"/>
                          </w:tcPr>
                          <w:p w14:paraId="002752D1" w14:textId="77777777" w:rsidR="00783BF6" w:rsidRPr="000165F6" w:rsidRDefault="00783BF6" w:rsidP="00783BF6">
                            <w:pPr>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91</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9</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20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186</w:t>
                            </w:r>
                          </w:p>
                        </w:tc>
                        <w:tc>
                          <w:tcPr>
                            <w:tcW w:w="1547" w:type="dxa"/>
                          </w:tcPr>
                          <w:p w14:paraId="7FA0BE8A"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46</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30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186</w:t>
                            </w:r>
                          </w:p>
                        </w:tc>
                        <w:tc>
                          <w:tcPr>
                            <w:tcW w:w="859" w:type="dxa"/>
                          </w:tcPr>
                          <w:p w14:paraId="54BAB130" w14:textId="77777777" w:rsidR="00783BF6" w:rsidRPr="000165F6" w:rsidRDefault="00783BF6" w:rsidP="00783BF6">
                            <w:pPr>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Aerobic</w:t>
                            </w:r>
                          </w:p>
                        </w:tc>
                        <w:tc>
                          <w:tcPr>
                            <w:tcW w:w="1216" w:type="dxa"/>
                            <w:vMerge/>
                          </w:tcPr>
                          <w:p w14:paraId="192C6CCF" w14:textId="77777777" w:rsidR="00783BF6" w:rsidRPr="000165F6" w:rsidRDefault="00783BF6" w:rsidP="00783BF6">
                            <w:pPr>
                              <w:tabs>
                                <w:tab w:val="left" w:pos="6615"/>
                              </w:tabs>
                              <w:jc w:val="center"/>
                              <w:rPr>
                                <w:rFonts w:asciiTheme="majorBidi" w:hAnsiTheme="majorBidi" w:cstheme="majorBidi"/>
                                <w:b/>
                                <w:bCs/>
                                <w:color w:val="000000" w:themeColor="text1"/>
                                <w:sz w:val="18"/>
                                <w:szCs w:val="18"/>
                                <w:rtl/>
                              </w:rPr>
                            </w:pPr>
                          </w:p>
                        </w:tc>
                      </w:tr>
                      <w:tr w:rsidR="000165F6" w:rsidRPr="000165F6" w14:paraId="67BF0882" w14:textId="77777777" w:rsidTr="000165F6">
                        <w:trPr>
                          <w:trHeight w:val="209"/>
                          <w:jc w:val="center"/>
                        </w:trPr>
                        <w:tc>
                          <w:tcPr>
                            <w:tcW w:w="1127" w:type="dxa"/>
                            <w:vMerge/>
                          </w:tcPr>
                          <w:p w14:paraId="1E289DAA" w14:textId="77777777" w:rsidR="00783BF6" w:rsidRPr="000165F6" w:rsidRDefault="00783BF6" w:rsidP="00783BF6">
                            <w:pPr>
                              <w:jc w:val="center"/>
                              <w:rPr>
                                <w:rFonts w:asciiTheme="majorBidi" w:hAnsiTheme="majorBidi" w:cstheme="majorBidi"/>
                                <w:color w:val="000000" w:themeColor="text1"/>
                                <w:sz w:val="18"/>
                                <w:szCs w:val="18"/>
                                <w:rtl/>
                              </w:rPr>
                            </w:pPr>
                          </w:p>
                        </w:tc>
                        <w:tc>
                          <w:tcPr>
                            <w:tcW w:w="1069" w:type="dxa"/>
                            <w:vMerge/>
                          </w:tcPr>
                          <w:p w14:paraId="1735448C" w14:textId="77777777" w:rsidR="00783BF6" w:rsidRPr="000165F6" w:rsidRDefault="00783BF6" w:rsidP="00783BF6">
                            <w:pPr>
                              <w:tabs>
                                <w:tab w:val="left" w:pos="6615"/>
                              </w:tabs>
                              <w:jc w:val="center"/>
                              <w:rPr>
                                <w:rFonts w:asciiTheme="majorBidi" w:hAnsiTheme="majorBidi" w:cstheme="majorBidi"/>
                                <w:color w:val="000000" w:themeColor="text1"/>
                                <w:sz w:val="18"/>
                                <w:szCs w:val="18"/>
                              </w:rPr>
                            </w:pPr>
                          </w:p>
                        </w:tc>
                        <w:tc>
                          <w:tcPr>
                            <w:tcW w:w="1070" w:type="dxa"/>
                            <w:vMerge/>
                          </w:tcPr>
                          <w:p w14:paraId="719374C4" w14:textId="77777777" w:rsidR="00783BF6" w:rsidRPr="000165F6" w:rsidRDefault="00783BF6" w:rsidP="00783BF6">
                            <w:pPr>
                              <w:tabs>
                                <w:tab w:val="left" w:pos="6615"/>
                              </w:tabs>
                              <w:jc w:val="center"/>
                              <w:rPr>
                                <w:rFonts w:asciiTheme="majorBidi" w:hAnsiTheme="majorBidi" w:cstheme="majorBidi"/>
                                <w:color w:val="000000" w:themeColor="text1"/>
                                <w:sz w:val="18"/>
                                <w:szCs w:val="18"/>
                              </w:rPr>
                            </w:pPr>
                          </w:p>
                        </w:tc>
                        <w:tc>
                          <w:tcPr>
                            <w:tcW w:w="1201" w:type="dxa"/>
                          </w:tcPr>
                          <w:p w14:paraId="40F36F1A" w14:textId="77777777" w:rsidR="00783BF6" w:rsidRPr="000165F6" w:rsidRDefault="00783BF6" w:rsidP="00783BF6">
                            <w:pPr>
                              <w:tabs>
                                <w:tab w:val="left" w:pos="6615"/>
                              </w:tabs>
                              <w:jc w:val="center"/>
                              <w:rPr>
                                <w:rFonts w:asciiTheme="majorBidi" w:hAnsiTheme="majorBidi" w:cstheme="majorBidi"/>
                                <w:color w:val="000000" w:themeColor="text1"/>
                                <w:sz w:val="18"/>
                                <w:szCs w:val="18"/>
                              </w:rPr>
                            </w:pPr>
                            <w:r w:rsidRPr="000165F6">
                              <w:rPr>
                                <w:rFonts w:asciiTheme="majorBidi" w:hAnsiTheme="majorBidi" w:cstheme="majorBidi"/>
                                <w:color w:val="000000" w:themeColor="text1"/>
                                <w:sz w:val="18"/>
                                <w:szCs w:val="18"/>
                              </w:rPr>
                              <w:t>0.017</w:t>
                            </w:r>
                          </w:p>
                        </w:tc>
                        <w:tc>
                          <w:tcPr>
                            <w:tcW w:w="1469" w:type="dxa"/>
                          </w:tcPr>
                          <w:p w14:paraId="55FA0180" w14:textId="77777777" w:rsidR="00783BF6" w:rsidRPr="000165F6" w:rsidRDefault="00783BF6" w:rsidP="00783BF6">
                            <w:pPr>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02</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12</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44</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200</w:t>
                            </w:r>
                          </w:p>
                        </w:tc>
                        <w:tc>
                          <w:tcPr>
                            <w:tcW w:w="1547" w:type="dxa"/>
                          </w:tcPr>
                          <w:p w14:paraId="73186928"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29</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88</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168</w:t>
                            </w:r>
                          </w:p>
                        </w:tc>
                        <w:tc>
                          <w:tcPr>
                            <w:tcW w:w="859" w:type="dxa"/>
                          </w:tcPr>
                          <w:p w14:paraId="0A8725AF" w14:textId="77777777" w:rsidR="00783BF6" w:rsidRPr="000165F6" w:rsidRDefault="00783BF6" w:rsidP="00783BF6">
                            <w:pPr>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Soy</w:t>
                            </w:r>
                          </w:p>
                        </w:tc>
                        <w:tc>
                          <w:tcPr>
                            <w:tcW w:w="1216" w:type="dxa"/>
                            <w:vMerge/>
                          </w:tcPr>
                          <w:p w14:paraId="7DBD71AD" w14:textId="77777777" w:rsidR="00783BF6" w:rsidRPr="000165F6" w:rsidRDefault="00783BF6" w:rsidP="00783BF6">
                            <w:pPr>
                              <w:tabs>
                                <w:tab w:val="left" w:pos="6615"/>
                              </w:tabs>
                              <w:jc w:val="center"/>
                              <w:rPr>
                                <w:rFonts w:asciiTheme="majorBidi" w:hAnsiTheme="majorBidi" w:cstheme="majorBidi"/>
                                <w:b/>
                                <w:bCs/>
                                <w:color w:val="000000" w:themeColor="text1"/>
                                <w:sz w:val="18"/>
                                <w:szCs w:val="18"/>
                                <w:rtl/>
                              </w:rPr>
                            </w:pPr>
                          </w:p>
                        </w:tc>
                      </w:tr>
                      <w:tr w:rsidR="000165F6" w:rsidRPr="000165F6" w14:paraId="4D6720B5" w14:textId="77777777" w:rsidTr="000165F6">
                        <w:trPr>
                          <w:trHeight w:val="209"/>
                          <w:jc w:val="center"/>
                        </w:trPr>
                        <w:tc>
                          <w:tcPr>
                            <w:tcW w:w="1127" w:type="dxa"/>
                            <w:vMerge/>
                          </w:tcPr>
                          <w:p w14:paraId="26B65D70" w14:textId="77777777" w:rsidR="00783BF6" w:rsidRPr="000165F6" w:rsidRDefault="00783BF6" w:rsidP="00783BF6">
                            <w:pPr>
                              <w:jc w:val="center"/>
                              <w:rPr>
                                <w:rFonts w:asciiTheme="majorBidi" w:hAnsiTheme="majorBidi" w:cstheme="majorBidi"/>
                                <w:color w:val="000000" w:themeColor="text1"/>
                                <w:sz w:val="18"/>
                                <w:szCs w:val="18"/>
                              </w:rPr>
                            </w:pPr>
                          </w:p>
                        </w:tc>
                        <w:tc>
                          <w:tcPr>
                            <w:tcW w:w="1069" w:type="dxa"/>
                            <w:vMerge/>
                          </w:tcPr>
                          <w:p w14:paraId="3D2B4EFB" w14:textId="77777777" w:rsidR="00783BF6" w:rsidRPr="000165F6" w:rsidRDefault="00783BF6" w:rsidP="00783BF6">
                            <w:pPr>
                              <w:tabs>
                                <w:tab w:val="left" w:pos="6615"/>
                              </w:tabs>
                              <w:jc w:val="center"/>
                              <w:rPr>
                                <w:rFonts w:asciiTheme="majorBidi" w:hAnsiTheme="majorBidi" w:cstheme="majorBidi"/>
                                <w:color w:val="000000" w:themeColor="text1"/>
                                <w:sz w:val="18"/>
                                <w:szCs w:val="18"/>
                              </w:rPr>
                            </w:pPr>
                          </w:p>
                        </w:tc>
                        <w:tc>
                          <w:tcPr>
                            <w:tcW w:w="1070" w:type="dxa"/>
                            <w:vMerge/>
                          </w:tcPr>
                          <w:p w14:paraId="4181BCFD" w14:textId="77777777" w:rsidR="00783BF6" w:rsidRPr="000165F6" w:rsidRDefault="00783BF6" w:rsidP="00783BF6">
                            <w:pPr>
                              <w:tabs>
                                <w:tab w:val="left" w:pos="6615"/>
                              </w:tabs>
                              <w:jc w:val="center"/>
                              <w:rPr>
                                <w:rFonts w:asciiTheme="majorBidi" w:hAnsiTheme="majorBidi" w:cstheme="majorBidi"/>
                                <w:color w:val="000000" w:themeColor="text1"/>
                                <w:sz w:val="18"/>
                                <w:szCs w:val="18"/>
                              </w:rPr>
                            </w:pPr>
                          </w:p>
                        </w:tc>
                        <w:tc>
                          <w:tcPr>
                            <w:tcW w:w="1201" w:type="dxa"/>
                          </w:tcPr>
                          <w:p w14:paraId="293C0C87"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0.885</w:t>
                            </w:r>
                          </w:p>
                        </w:tc>
                        <w:tc>
                          <w:tcPr>
                            <w:tcW w:w="1469" w:type="dxa"/>
                          </w:tcPr>
                          <w:p w14:paraId="7FB96FFB" w14:textId="77777777" w:rsidR="00783BF6" w:rsidRPr="000165F6" w:rsidRDefault="00783BF6" w:rsidP="00783BF6">
                            <w:pPr>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37</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9</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30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182</w:t>
                            </w:r>
                          </w:p>
                        </w:tc>
                        <w:tc>
                          <w:tcPr>
                            <w:tcW w:w="1547" w:type="dxa"/>
                          </w:tcPr>
                          <w:p w14:paraId="0809E154"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29</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13</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20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180</w:t>
                            </w:r>
                          </w:p>
                        </w:tc>
                        <w:tc>
                          <w:tcPr>
                            <w:tcW w:w="859" w:type="dxa"/>
                          </w:tcPr>
                          <w:p w14:paraId="7E1611C7" w14:textId="77777777" w:rsidR="00783BF6" w:rsidRPr="000165F6" w:rsidRDefault="00783BF6" w:rsidP="00783BF6">
                            <w:pPr>
                              <w:jc w:val="center"/>
                              <w:rPr>
                                <w:rFonts w:asciiTheme="majorBidi" w:hAnsiTheme="majorBidi" w:cstheme="majorBidi"/>
                                <w:color w:val="000000" w:themeColor="text1"/>
                                <w:sz w:val="18"/>
                                <w:szCs w:val="18"/>
                              </w:rPr>
                            </w:pPr>
                            <w:r w:rsidRPr="000165F6">
                              <w:rPr>
                                <w:rFonts w:asciiTheme="majorBidi" w:hAnsiTheme="majorBidi" w:cstheme="majorBidi"/>
                                <w:color w:val="000000" w:themeColor="text1"/>
                                <w:sz w:val="18"/>
                                <w:szCs w:val="18"/>
                              </w:rPr>
                              <w:t>control</w:t>
                            </w:r>
                          </w:p>
                        </w:tc>
                        <w:tc>
                          <w:tcPr>
                            <w:tcW w:w="1216" w:type="dxa"/>
                            <w:vMerge/>
                          </w:tcPr>
                          <w:p w14:paraId="2FB4FD53" w14:textId="77777777" w:rsidR="00783BF6" w:rsidRPr="000165F6" w:rsidRDefault="00783BF6" w:rsidP="00783BF6">
                            <w:pPr>
                              <w:tabs>
                                <w:tab w:val="left" w:pos="6615"/>
                              </w:tabs>
                              <w:jc w:val="center"/>
                              <w:rPr>
                                <w:rFonts w:asciiTheme="majorBidi" w:hAnsiTheme="majorBidi" w:cstheme="majorBidi"/>
                                <w:b/>
                                <w:bCs/>
                                <w:color w:val="000000" w:themeColor="text1"/>
                                <w:sz w:val="18"/>
                                <w:szCs w:val="18"/>
                                <w:rtl/>
                              </w:rPr>
                            </w:pPr>
                          </w:p>
                        </w:tc>
                      </w:tr>
                      <w:tr w:rsidR="000165F6" w:rsidRPr="000165F6" w14:paraId="1089C9CC" w14:textId="77777777" w:rsidTr="000165F6">
                        <w:trPr>
                          <w:trHeight w:val="290"/>
                          <w:jc w:val="center"/>
                        </w:trPr>
                        <w:tc>
                          <w:tcPr>
                            <w:tcW w:w="1127" w:type="dxa"/>
                            <w:vMerge w:val="restart"/>
                          </w:tcPr>
                          <w:p w14:paraId="085EAB81"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026</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0</w:t>
                            </w:r>
                          </w:p>
                        </w:tc>
                        <w:tc>
                          <w:tcPr>
                            <w:tcW w:w="1069" w:type="dxa"/>
                            <w:vMerge w:val="restart"/>
                          </w:tcPr>
                          <w:p w14:paraId="32E62EFC" w14:textId="77777777" w:rsidR="00783BF6" w:rsidRPr="000165F6" w:rsidRDefault="00783BF6" w:rsidP="00783BF6">
                            <w:pPr>
                              <w:tabs>
                                <w:tab w:val="left" w:pos="6615"/>
                              </w:tabs>
                              <w:jc w:val="center"/>
                              <w:rPr>
                                <w:rFonts w:asciiTheme="majorBidi" w:hAnsiTheme="majorBidi" w:cstheme="majorBidi"/>
                                <w:color w:val="000000" w:themeColor="text1"/>
                                <w:sz w:val="18"/>
                                <w:szCs w:val="18"/>
                              </w:rPr>
                            </w:pPr>
                            <w:r w:rsidRPr="000165F6">
                              <w:rPr>
                                <w:rFonts w:asciiTheme="majorBidi" w:hAnsiTheme="majorBidi" w:cstheme="majorBidi"/>
                                <w:color w:val="000000" w:themeColor="text1"/>
                                <w:sz w:val="18"/>
                                <w:szCs w:val="18"/>
                              </w:rPr>
                              <w:t>001</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2200</w:t>
                            </w:r>
                          </w:p>
                        </w:tc>
                        <w:tc>
                          <w:tcPr>
                            <w:tcW w:w="1070" w:type="dxa"/>
                            <w:vMerge w:val="restart"/>
                          </w:tcPr>
                          <w:p w14:paraId="43A53916" w14:textId="77777777" w:rsidR="00783BF6" w:rsidRPr="000165F6" w:rsidRDefault="00783BF6" w:rsidP="00783BF6">
                            <w:pPr>
                              <w:tabs>
                                <w:tab w:val="left" w:pos="6615"/>
                              </w:tabs>
                              <w:jc w:val="center"/>
                              <w:rPr>
                                <w:rFonts w:asciiTheme="majorBidi" w:hAnsiTheme="majorBidi" w:cstheme="majorBidi"/>
                                <w:color w:val="000000" w:themeColor="text1"/>
                                <w:sz w:val="18"/>
                                <w:szCs w:val="18"/>
                              </w:rPr>
                            </w:pPr>
                            <w:r w:rsidRPr="000165F6">
                              <w:rPr>
                                <w:rFonts w:asciiTheme="majorBidi" w:hAnsiTheme="majorBidi" w:cstheme="majorBidi"/>
                                <w:color w:val="000000" w:themeColor="text1"/>
                                <w:sz w:val="18"/>
                                <w:szCs w:val="18"/>
                              </w:rPr>
                              <w:t>919</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1889</w:t>
                            </w:r>
                          </w:p>
                        </w:tc>
                        <w:tc>
                          <w:tcPr>
                            <w:tcW w:w="1201" w:type="dxa"/>
                          </w:tcPr>
                          <w:p w14:paraId="348BDC08"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012</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0</w:t>
                            </w:r>
                          </w:p>
                        </w:tc>
                        <w:tc>
                          <w:tcPr>
                            <w:tcW w:w="1469" w:type="dxa"/>
                          </w:tcPr>
                          <w:p w14:paraId="7484ECFB"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14</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17</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90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207</w:t>
                            </w:r>
                          </w:p>
                        </w:tc>
                        <w:tc>
                          <w:tcPr>
                            <w:tcW w:w="1547" w:type="dxa"/>
                          </w:tcPr>
                          <w:p w14:paraId="2A843D5D"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15</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14</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80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162</w:t>
                            </w:r>
                          </w:p>
                        </w:tc>
                        <w:tc>
                          <w:tcPr>
                            <w:tcW w:w="859" w:type="dxa"/>
                          </w:tcPr>
                          <w:p w14:paraId="2E32ED15" w14:textId="77777777" w:rsidR="00783BF6" w:rsidRPr="000165F6" w:rsidRDefault="00783BF6" w:rsidP="00783BF6">
                            <w:pPr>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Aerobic-soy</w:t>
                            </w:r>
                          </w:p>
                        </w:tc>
                        <w:tc>
                          <w:tcPr>
                            <w:tcW w:w="1216" w:type="dxa"/>
                            <w:vMerge w:val="restart"/>
                          </w:tcPr>
                          <w:p w14:paraId="72BDFF5D" w14:textId="77777777" w:rsidR="00783BF6" w:rsidRPr="000165F6" w:rsidRDefault="00783BF6" w:rsidP="00783BF6">
                            <w:pPr>
                              <w:tabs>
                                <w:tab w:val="left" w:pos="6615"/>
                              </w:tabs>
                              <w:jc w:val="center"/>
                              <w:rPr>
                                <w:rFonts w:asciiTheme="majorBidi" w:hAnsiTheme="majorBidi" w:cstheme="majorBidi"/>
                                <w:b/>
                                <w:bCs/>
                                <w:color w:val="000000" w:themeColor="text1"/>
                                <w:sz w:val="18"/>
                                <w:szCs w:val="18"/>
                                <w:rtl/>
                              </w:rPr>
                            </w:pPr>
                          </w:p>
                          <w:p w14:paraId="7DFA9096" w14:textId="77777777" w:rsidR="00783BF6" w:rsidRPr="000165F6" w:rsidRDefault="00783BF6" w:rsidP="00783BF6">
                            <w:pPr>
                              <w:tabs>
                                <w:tab w:val="left" w:pos="6615"/>
                              </w:tabs>
                              <w:jc w:val="center"/>
                              <w:rPr>
                                <w:rFonts w:asciiTheme="majorBidi" w:hAnsiTheme="majorBidi" w:cstheme="majorBidi"/>
                                <w:b/>
                                <w:bCs/>
                                <w:color w:val="000000" w:themeColor="text1"/>
                                <w:sz w:val="18"/>
                                <w:szCs w:val="18"/>
                              </w:rPr>
                            </w:pPr>
                            <w:r w:rsidRPr="000165F6">
                              <w:rPr>
                                <w:rFonts w:asciiTheme="majorBidi" w:hAnsiTheme="majorBidi" w:cstheme="majorBidi"/>
                                <w:b/>
                                <w:bCs/>
                                <w:color w:val="000000" w:themeColor="text1"/>
                                <w:sz w:val="18"/>
                                <w:szCs w:val="18"/>
                              </w:rPr>
                              <w:t>TG</w:t>
                            </w:r>
                          </w:p>
                        </w:tc>
                      </w:tr>
                      <w:tr w:rsidR="000165F6" w:rsidRPr="000165F6" w14:paraId="35822177" w14:textId="77777777" w:rsidTr="000165F6">
                        <w:trPr>
                          <w:trHeight w:val="209"/>
                          <w:jc w:val="center"/>
                        </w:trPr>
                        <w:tc>
                          <w:tcPr>
                            <w:tcW w:w="1127" w:type="dxa"/>
                            <w:vMerge/>
                          </w:tcPr>
                          <w:p w14:paraId="110F61F7" w14:textId="77777777" w:rsidR="00783BF6" w:rsidRPr="000165F6" w:rsidRDefault="00783BF6" w:rsidP="00783BF6">
                            <w:pPr>
                              <w:jc w:val="center"/>
                              <w:rPr>
                                <w:rFonts w:asciiTheme="majorBidi" w:hAnsiTheme="majorBidi" w:cstheme="majorBidi"/>
                                <w:color w:val="000000" w:themeColor="text1"/>
                                <w:sz w:val="18"/>
                                <w:szCs w:val="18"/>
                                <w:rtl/>
                              </w:rPr>
                            </w:pPr>
                          </w:p>
                        </w:tc>
                        <w:tc>
                          <w:tcPr>
                            <w:tcW w:w="1069" w:type="dxa"/>
                            <w:vMerge/>
                          </w:tcPr>
                          <w:p w14:paraId="162E05D1" w14:textId="77777777" w:rsidR="00783BF6" w:rsidRPr="000165F6" w:rsidRDefault="00783BF6" w:rsidP="00783BF6">
                            <w:pPr>
                              <w:tabs>
                                <w:tab w:val="left" w:pos="6615"/>
                              </w:tabs>
                              <w:jc w:val="center"/>
                              <w:rPr>
                                <w:rFonts w:asciiTheme="majorBidi" w:hAnsiTheme="majorBidi" w:cstheme="majorBidi"/>
                                <w:color w:val="000000" w:themeColor="text1"/>
                                <w:sz w:val="18"/>
                                <w:szCs w:val="18"/>
                              </w:rPr>
                            </w:pPr>
                          </w:p>
                        </w:tc>
                        <w:tc>
                          <w:tcPr>
                            <w:tcW w:w="1070" w:type="dxa"/>
                            <w:vMerge/>
                          </w:tcPr>
                          <w:p w14:paraId="7EA1E888" w14:textId="77777777" w:rsidR="00783BF6" w:rsidRPr="000165F6" w:rsidRDefault="00783BF6" w:rsidP="00783BF6">
                            <w:pPr>
                              <w:tabs>
                                <w:tab w:val="left" w:pos="6615"/>
                              </w:tabs>
                              <w:jc w:val="center"/>
                              <w:rPr>
                                <w:rFonts w:asciiTheme="majorBidi" w:hAnsiTheme="majorBidi" w:cstheme="majorBidi"/>
                                <w:color w:val="000000" w:themeColor="text1"/>
                                <w:sz w:val="18"/>
                                <w:szCs w:val="18"/>
                              </w:rPr>
                            </w:pPr>
                          </w:p>
                        </w:tc>
                        <w:tc>
                          <w:tcPr>
                            <w:tcW w:w="1201" w:type="dxa"/>
                          </w:tcPr>
                          <w:p w14:paraId="24629FCC"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029</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0</w:t>
                            </w:r>
                          </w:p>
                        </w:tc>
                        <w:tc>
                          <w:tcPr>
                            <w:tcW w:w="1469" w:type="dxa"/>
                          </w:tcPr>
                          <w:p w14:paraId="76990848"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00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17</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218</w:t>
                            </w:r>
                          </w:p>
                        </w:tc>
                        <w:tc>
                          <w:tcPr>
                            <w:tcW w:w="1547" w:type="dxa"/>
                          </w:tcPr>
                          <w:p w14:paraId="67DFB4AE"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18.89</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190.50</w:t>
                            </w:r>
                          </w:p>
                        </w:tc>
                        <w:tc>
                          <w:tcPr>
                            <w:tcW w:w="859" w:type="dxa"/>
                          </w:tcPr>
                          <w:p w14:paraId="0C23613D" w14:textId="77777777" w:rsidR="00783BF6" w:rsidRPr="000165F6" w:rsidRDefault="00783BF6" w:rsidP="00783BF6">
                            <w:pPr>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Aerobic</w:t>
                            </w:r>
                          </w:p>
                        </w:tc>
                        <w:tc>
                          <w:tcPr>
                            <w:tcW w:w="1216" w:type="dxa"/>
                            <w:vMerge/>
                          </w:tcPr>
                          <w:p w14:paraId="44561576" w14:textId="77777777" w:rsidR="00783BF6" w:rsidRPr="000165F6" w:rsidRDefault="00783BF6" w:rsidP="00783BF6">
                            <w:pPr>
                              <w:tabs>
                                <w:tab w:val="left" w:pos="6615"/>
                              </w:tabs>
                              <w:jc w:val="center"/>
                              <w:rPr>
                                <w:rFonts w:asciiTheme="majorBidi" w:hAnsiTheme="majorBidi" w:cstheme="majorBidi"/>
                                <w:b/>
                                <w:bCs/>
                                <w:color w:val="000000" w:themeColor="text1"/>
                                <w:sz w:val="18"/>
                                <w:szCs w:val="18"/>
                                <w:rtl/>
                              </w:rPr>
                            </w:pPr>
                          </w:p>
                        </w:tc>
                      </w:tr>
                      <w:tr w:rsidR="000165F6" w:rsidRPr="000165F6" w14:paraId="0E854DD6" w14:textId="77777777" w:rsidTr="000165F6">
                        <w:trPr>
                          <w:trHeight w:val="209"/>
                          <w:jc w:val="center"/>
                        </w:trPr>
                        <w:tc>
                          <w:tcPr>
                            <w:tcW w:w="1127" w:type="dxa"/>
                            <w:vMerge/>
                          </w:tcPr>
                          <w:p w14:paraId="5C4AA4A6" w14:textId="77777777" w:rsidR="00783BF6" w:rsidRPr="000165F6" w:rsidRDefault="00783BF6" w:rsidP="00783BF6">
                            <w:pPr>
                              <w:jc w:val="center"/>
                              <w:rPr>
                                <w:rFonts w:asciiTheme="majorBidi" w:hAnsiTheme="majorBidi" w:cstheme="majorBidi"/>
                                <w:color w:val="000000" w:themeColor="text1"/>
                                <w:sz w:val="18"/>
                                <w:szCs w:val="18"/>
                                <w:rtl/>
                              </w:rPr>
                            </w:pPr>
                          </w:p>
                        </w:tc>
                        <w:tc>
                          <w:tcPr>
                            <w:tcW w:w="1069" w:type="dxa"/>
                            <w:vMerge/>
                          </w:tcPr>
                          <w:p w14:paraId="369B6D04" w14:textId="77777777" w:rsidR="00783BF6" w:rsidRPr="000165F6" w:rsidRDefault="00783BF6" w:rsidP="00783BF6">
                            <w:pPr>
                              <w:tabs>
                                <w:tab w:val="left" w:pos="6615"/>
                              </w:tabs>
                              <w:jc w:val="center"/>
                              <w:rPr>
                                <w:rFonts w:asciiTheme="majorBidi" w:hAnsiTheme="majorBidi" w:cstheme="majorBidi"/>
                                <w:color w:val="000000" w:themeColor="text1"/>
                                <w:sz w:val="18"/>
                                <w:szCs w:val="18"/>
                              </w:rPr>
                            </w:pPr>
                          </w:p>
                        </w:tc>
                        <w:tc>
                          <w:tcPr>
                            <w:tcW w:w="1070" w:type="dxa"/>
                            <w:vMerge/>
                          </w:tcPr>
                          <w:p w14:paraId="03B1FDD6" w14:textId="77777777" w:rsidR="00783BF6" w:rsidRPr="000165F6" w:rsidRDefault="00783BF6" w:rsidP="00783BF6">
                            <w:pPr>
                              <w:tabs>
                                <w:tab w:val="left" w:pos="6615"/>
                              </w:tabs>
                              <w:jc w:val="center"/>
                              <w:rPr>
                                <w:rFonts w:asciiTheme="majorBidi" w:hAnsiTheme="majorBidi" w:cstheme="majorBidi"/>
                                <w:color w:val="000000" w:themeColor="text1"/>
                                <w:sz w:val="18"/>
                                <w:szCs w:val="18"/>
                              </w:rPr>
                            </w:pPr>
                          </w:p>
                        </w:tc>
                        <w:tc>
                          <w:tcPr>
                            <w:tcW w:w="1201" w:type="dxa"/>
                          </w:tcPr>
                          <w:p w14:paraId="5E63A3E0"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004</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0</w:t>
                            </w:r>
                          </w:p>
                        </w:tc>
                        <w:tc>
                          <w:tcPr>
                            <w:tcW w:w="1469" w:type="dxa"/>
                          </w:tcPr>
                          <w:p w14:paraId="2F92BDDD"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18.83</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210.11</w:t>
                            </w:r>
                          </w:p>
                        </w:tc>
                        <w:tc>
                          <w:tcPr>
                            <w:tcW w:w="1547" w:type="dxa"/>
                          </w:tcPr>
                          <w:p w14:paraId="2B8A99EF"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12.58</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88</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160</w:t>
                            </w:r>
                          </w:p>
                        </w:tc>
                        <w:tc>
                          <w:tcPr>
                            <w:tcW w:w="859" w:type="dxa"/>
                          </w:tcPr>
                          <w:p w14:paraId="7F4026B5" w14:textId="77777777" w:rsidR="00783BF6" w:rsidRPr="000165F6" w:rsidRDefault="00783BF6" w:rsidP="00783BF6">
                            <w:pPr>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Soy</w:t>
                            </w:r>
                          </w:p>
                        </w:tc>
                        <w:tc>
                          <w:tcPr>
                            <w:tcW w:w="1216" w:type="dxa"/>
                            <w:vMerge/>
                          </w:tcPr>
                          <w:p w14:paraId="5B19F97E" w14:textId="77777777" w:rsidR="00783BF6" w:rsidRPr="000165F6" w:rsidRDefault="00783BF6" w:rsidP="00783BF6">
                            <w:pPr>
                              <w:tabs>
                                <w:tab w:val="left" w:pos="6615"/>
                              </w:tabs>
                              <w:jc w:val="center"/>
                              <w:rPr>
                                <w:rFonts w:asciiTheme="majorBidi" w:hAnsiTheme="majorBidi" w:cstheme="majorBidi"/>
                                <w:b/>
                                <w:bCs/>
                                <w:color w:val="000000" w:themeColor="text1"/>
                                <w:sz w:val="18"/>
                                <w:szCs w:val="18"/>
                                <w:rtl/>
                              </w:rPr>
                            </w:pPr>
                          </w:p>
                        </w:tc>
                      </w:tr>
                      <w:tr w:rsidR="000165F6" w:rsidRPr="000165F6" w14:paraId="7C5CCAD1" w14:textId="77777777" w:rsidTr="000165F6">
                        <w:trPr>
                          <w:trHeight w:val="209"/>
                          <w:jc w:val="center"/>
                        </w:trPr>
                        <w:tc>
                          <w:tcPr>
                            <w:tcW w:w="1127" w:type="dxa"/>
                            <w:vMerge/>
                          </w:tcPr>
                          <w:p w14:paraId="2B07D646" w14:textId="77777777" w:rsidR="00783BF6" w:rsidRPr="000165F6" w:rsidRDefault="00783BF6" w:rsidP="00783BF6">
                            <w:pPr>
                              <w:jc w:val="center"/>
                              <w:rPr>
                                <w:rFonts w:asciiTheme="majorBidi" w:hAnsiTheme="majorBidi" w:cstheme="majorBidi"/>
                                <w:color w:val="000000" w:themeColor="text1"/>
                                <w:sz w:val="18"/>
                                <w:szCs w:val="18"/>
                              </w:rPr>
                            </w:pPr>
                          </w:p>
                        </w:tc>
                        <w:tc>
                          <w:tcPr>
                            <w:tcW w:w="1069" w:type="dxa"/>
                            <w:vMerge/>
                          </w:tcPr>
                          <w:p w14:paraId="66B3F280" w14:textId="77777777" w:rsidR="00783BF6" w:rsidRPr="000165F6" w:rsidRDefault="00783BF6" w:rsidP="00783BF6">
                            <w:pPr>
                              <w:tabs>
                                <w:tab w:val="left" w:pos="6615"/>
                              </w:tabs>
                              <w:jc w:val="center"/>
                              <w:rPr>
                                <w:rFonts w:asciiTheme="majorBidi" w:hAnsiTheme="majorBidi" w:cstheme="majorBidi"/>
                                <w:color w:val="000000" w:themeColor="text1"/>
                                <w:sz w:val="18"/>
                                <w:szCs w:val="18"/>
                              </w:rPr>
                            </w:pPr>
                          </w:p>
                        </w:tc>
                        <w:tc>
                          <w:tcPr>
                            <w:tcW w:w="1070" w:type="dxa"/>
                            <w:vMerge/>
                          </w:tcPr>
                          <w:p w14:paraId="206B05BF" w14:textId="77777777" w:rsidR="00783BF6" w:rsidRPr="000165F6" w:rsidRDefault="00783BF6" w:rsidP="00783BF6">
                            <w:pPr>
                              <w:tabs>
                                <w:tab w:val="left" w:pos="6615"/>
                              </w:tabs>
                              <w:jc w:val="center"/>
                              <w:rPr>
                                <w:rFonts w:asciiTheme="majorBidi" w:hAnsiTheme="majorBidi" w:cstheme="majorBidi"/>
                                <w:color w:val="000000" w:themeColor="text1"/>
                                <w:sz w:val="18"/>
                                <w:szCs w:val="18"/>
                              </w:rPr>
                            </w:pPr>
                          </w:p>
                        </w:tc>
                        <w:tc>
                          <w:tcPr>
                            <w:tcW w:w="1201" w:type="dxa"/>
                          </w:tcPr>
                          <w:p w14:paraId="44C843C8"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395</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0</w:t>
                            </w:r>
                          </w:p>
                        </w:tc>
                        <w:tc>
                          <w:tcPr>
                            <w:tcW w:w="1469" w:type="dxa"/>
                          </w:tcPr>
                          <w:p w14:paraId="51DD2FDD"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22</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12</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90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226</w:t>
                            </w:r>
                          </w:p>
                        </w:tc>
                        <w:tc>
                          <w:tcPr>
                            <w:tcW w:w="1547" w:type="dxa"/>
                          </w:tcPr>
                          <w:p w14:paraId="2D8213D1"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27</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4</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40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214</w:t>
                            </w:r>
                          </w:p>
                        </w:tc>
                        <w:tc>
                          <w:tcPr>
                            <w:tcW w:w="859" w:type="dxa"/>
                          </w:tcPr>
                          <w:p w14:paraId="723F0D4B" w14:textId="77777777" w:rsidR="00783BF6" w:rsidRPr="000165F6" w:rsidRDefault="00783BF6" w:rsidP="00783BF6">
                            <w:pPr>
                              <w:jc w:val="center"/>
                              <w:rPr>
                                <w:rFonts w:asciiTheme="majorBidi" w:hAnsiTheme="majorBidi" w:cstheme="majorBidi"/>
                                <w:color w:val="000000" w:themeColor="text1"/>
                                <w:sz w:val="18"/>
                                <w:szCs w:val="18"/>
                              </w:rPr>
                            </w:pPr>
                            <w:r w:rsidRPr="000165F6">
                              <w:rPr>
                                <w:rFonts w:asciiTheme="majorBidi" w:hAnsiTheme="majorBidi" w:cstheme="majorBidi"/>
                                <w:color w:val="000000" w:themeColor="text1"/>
                                <w:sz w:val="18"/>
                                <w:szCs w:val="18"/>
                              </w:rPr>
                              <w:t>Control</w:t>
                            </w:r>
                          </w:p>
                        </w:tc>
                        <w:tc>
                          <w:tcPr>
                            <w:tcW w:w="1216" w:type="dxa"/>
                            <w:vMerge/>
                          </w:tcPr>
                          <w:p w14:paraId="77EDE450" w14:textId="77777777" w:rsidR="00783BF6" w:rsidRPr="000165F6" w:rsidRDefault="00783BF6" w:rsidP="00783BF6">
                            <w:pPr>
                              <w:tabs>
                                <w:tab w:val="left" w:pos="6615"/>
                              </w:tabs>
                              <w:jc w:val="center"/>
                              <w:rPr>
                                <w:rFonts w:asciiTheme="majorBidi" w:hAnsiTheme="majorBidi" w:cstheme="majorBidi"/>
                                <w:b/>
                                <w:bCs/>
                                <w:color w:val="000000" w:themeColor="text1"/>
                                <w:sz w:val="18"/>
                                <w:szCs w:val="18"/>
                                <w:rtl/>
                              </w:rPr>
                            </w:pPr>
                          </w:p>
                        </w:tc>
                      </w:tr>
                      <w:tr w:rsidR="000165F6" w:rsidRPr="000165F6" w14:paraId="7D394947" w14:textId="77777777" w:rsidTr="000165F6">
                        <w:trPr>
                          <w:trHeight w:val="401"/>
                          <w:jc w:val="center"/>
                        </w:trPr>
                        <w:tc>
                          <w:tcPr>
                            <w:tcW w:w="1127" w:type="dxa"/>
                            <w:vMerge w:val="restart"/>
                          </w:tcPr>
                          <w:p w14:paraId="0EDDBA93" w14:textId="77777777" w:rsidR="00783BF6" w:rsidRPr="000165F6" w:rsidRDefault="00783BF6" w:rsidP="00783BF6">
                            <w:pPr>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044</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0</w:t>
                            </w:r>
                          </w:p>
                        </w:tc>
                        <w:tc>
                          <w:tcPr>
                            <w:tcW w:w="1069" w:type="dxa"/>
                            <w:vMerge w:val="restart"/>
                          </w:tcPr>
                          <w:p w14:paraId="6B4B5C9C" w14:textId="77777777" w:rsidR="00783BF6" w:rsidRPr="000165F6" w:rsidRDefault="00783BF6" w:rsidP="00783BF6">
                            <w:pPr>
                              <w:tabs>
                                <w:tab w:val="left" w:pos="6615"/>
                              </w:tabs>
                              <w:jc w:val="center"/>
                              <w:rPr>
                                <w:rFonts w:asciiTheme="majorBidi" w:hAnsiTheme="majorBidi" w:cstheme="majorBidi"/>
                                <w:color w:val="000000" w:themeColor="text1"/>
                                <w:sz w:val="18"/>
                                <w:szCs w:val="18"/>
                              </w:rPr>
                            </w:pPr>
                            <w:r w:rsidRPr="000165F6">
                              <w:rPr>
                                <w:rFonts w:asciiTheme="majorBidi" w:hAnsiTheme="majorBidi" w:cstheme="majorBidi"/>
                                <w:color w:val="000000" w:themeColor="text1"/>
                                <w:sz w:val="18"/>
                                <w:szCs w:val="18"/>
                              </w:rPr>
                              <w:t>831</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7</w:t>
                            </w:r>
                          </w:p>
                        </w:tc>
                        <w:tc>
                          <w:tcPr>
                            <w:tcW w:w="1070" w:type="dxa"/>
                            <w:vMerge w:val="restart"/>
                          </w:tcPr>
                          <w:p w14:paraId="452CCA40" w14:textId="77777777" w:rsidR="00783BF6" w:rsidRPr="000165F6" w:rsidRDefault="00783BF6" w:rsidP="00783BF6">
                            <w:pPr>
                              <w:jc w:val="center"/>
                              <w:rPr>
                                <w:rFonts w:asciiTheme="majorBidi" w:hAnsiTheme="majorBidi" w:cstheme="majorBidi"/>
                                <w:color w:val="000000" w:themeColor="text1"/>
                                <w:sz w:val="18"/>
                                <w:szCs w:val="18"/>
                              </w:rPr>
                            </w:pPr>
                            <w:r w:rsidRPr="000165F6">
                              <w:rPr>
                                <w:rFonts w:asciiTheme="majorBidi" w:hAnsiTheme="majorBidi" w:cstheme="majorBidi"/>
                                <w:color w:val="000000" w:themeColor="text1"/>
                                <w:sz w:val="18"/>
                                <w:szCs w:val="18"/>
                              </w:rPr>
                              <w:t>559</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1367</w:t>
                            </w:r>
                          </w:p>
                        </w:tc>
                        <w:tc>
                          <w:tcPr>
                            <w:tcW w:w="1201" w:type="dxa"/>
                          </w:tcPr>
                          <w:p w14:paraId="6257E392"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007</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0</w:t>
                            </w:r>
                          </w:p>
                        </w:tc>
                        <w:tc>
                          <w:tcPr>
                            <w:tcW w:w="1469" w:type="dxa"/>
                          </w:tcPr>
                          <w:p w14:paraId="60C24E93"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06</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7</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99</w:t>
                            </w:r>
                          </w:p>
                        </w:tc>
                        <w:tc>
                          <w:tcPr>
                            <w:tcW w:w="1547" w:type="dxa"/>
                          </w:tcPr>
                          <w:p w14:paraId="194D44E2"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85</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4</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80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87</w:t>
                            </w:r>
                          </w:p>
                        </w:tc>
                        <w:tc>
                          <w:tcPr>
                            <w:tcW w:w="859" w:type="dxa"/>
                          </w:tcPr>
                          <w:p w14:paraId="44583FA8" w14:textId="77777777" w:rsidR="00783BF6" w:rsidRPr="000165F6" w:rsidRDefault="00783BF6" w:rsidP="00783BF6">
                            <w:pPr>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Aerobic-soy</w:t>
                            </w:r>
                          </w:p>
                        </w:tc>
                        <w:tc>
                          <w:tcPr>
                            <w:tcW w:w="1216" w:type="dxa"/>
                            <w:vMerge w:val="restart"/>
                          </w:tcPr>
                          <w:p w14:paraId="088EFAA8" w14:textId="77777777" w:rsidR="00783BF6" w:rsidRPr="000165F6" w:rsidRDefault="00783BF6" w:rsidP="00783BF6">
                            <w:pPr>
                              <w:tabs>
                                <w:tab w:val="left" w:pos="6615"/>
                              </w:tabs>
                              <w:jc w:val="center"/>
                              <w:rPr>
                                <w:rFonts w:asciiTheme="majorBidi" w:hAnsiTheme="majorBidi" w:cstheme="majorBidi"/>
                                <w:b/>
                                <w:bCs/>
                                <w:color w:val="000000" w:themeColor="text1"/>
                                <w:sz w:val="18"/>
                                <w:szCs w:val="18"/>
                                <w:rtl/>
                              </w:rPr>
                            </w:pPr>
                          </w:p>
                          <w:p w14:paraId="7032C4B6" w14:textId="77777777" w:rsidR="00783BF6" w:rsidRPr="000165F6" w:rsidRDefault="00783BF6" w:rsidP="00783BF6">
                            <w:pPr>
                              <w:tabs>
                                <w:tab w:val="left" w:pos="6615"/>
                              </w:tabs>
                              <w:jc w:val="center"/>
                              <w:rPr>
                                <w:rFonts w:asciiTheme="majorBidi" w:hAnsiTheme="majorBidi" w:cstheme="majorBidi"/>
                                <w:b/>
                                <w:bCs/>
                                <w:color w:val="000000" w:themeColor="text1"/>
                                <w:sz w:val="18"/>
                                <w:szCs w:val="18"/>
                                <w:rtl/>
                              </w:rPr>
                            </w:pPr>
                            <w:r w:rsidRPr="000165F6">
                              <w:rPr>
                                <w:rFonts w:asciiTheme="majorBidi" w:hAnsiTheme="majorBidi" w:cstheme="majorBidi"/>
                                <w:b/>
                                <w:bCs/>
                                <w:color w:val="000000" w:themeColor="text1"/>
                                <w:sz w:val="18"/>
                                <w:szCs w:val="18"/>
                              </w:rPr>
                              <w:t>LDL-C</w:t>
                            </w:r>
                          </w:p>
                          <w:p w14:paraId="66B17778" w14:textId="77777777" w:rsidR="00783BF6" w:rsidRPr="000165F6" w:rsidRDefault="00783BF6" w:rsidP="00783BF6">
                            <w:pPr>
                              <w:tabs>
                                <w:tab w:val="left" w:pos="6615"/>
                              </w:tabs>
                              <w:jc w:val="center"/>
                              <w:rPr>
                                <w:rFonts w:asciiTheme="majorBidi" w:hAnsiTheme="majorBidi" w:cstheme="majorBidi"/>
                                <w:b/>
                                <w:bCs/>
                                <w:color w:val="000000" w:themeColor="text1"/>
                                <w:sz w:val="18"/>
                                <w:szCs w:val="18"/>
                                <w:rtl/>
                              </w:rPr>
                            </w:pPr>
                          </w:p>
                          <w:p w14:paraId="41413273" w14:textId="77777777" w:rsidR="00783BF6" w:rsidRPr="000165F6" w:rsidRDefault="00783BF6" w:rsidP="00783BF6">
                            <w:pPr>
                              <w:tabs>
                                <w:tab w:val="left" w:pos="6615"/>
                              </w:tabs>
                              <w:jc w:val="center"/>
                              <w:rPr>
                                <w:rFonts w:asciiTheme="majorBidi" w:hAnsiTheme="majorBidi" w:cstheme="majorBidi"/>
                                <w:b/>
                                <w:bCs/>
                                <w:color w:val="000000" w:themeColor="text1"/>
                                <w:sz w:val="18"/>
                                <w:szCs w:val="18"/>
                              </w:rPr>
                            </w:pPr>
                          </w:p>
                        </w:tc>
                      </w:tr>
                      <w:tr w:rsidR="000165F6" w:rsidRPr="000165F6" w14:paraId="427AF932" w14:textId="77777777" w:rsidTr="000165F6">
                        <w:trPr>
                          <w:trHeight w:val="209"/>
                          <w:jc w:val="center"/>
                        </w:trPr>
                        <w:tc>
                          <w:tcPr>
                            <w:tcW w:w="1127" w:type="dxa"/>
                            <w:vMerge/>
                          </w:tcPr>
                          <w:p w14:paraId="19BD3164" w14:textId="77777777" w:rsidR="00783BF6" w:rsidRPr="000165F6" w:rsidRDefault="00783BF6" w:rsidP="00783BF6">
                            <w:pPr>
                              <w:jc w:val="center"/>
                              <w:rPr>
                                <w:rFonts w:asciiTheme="majorBidi" w:hAnsiTheme="majorBidi" w:cstheme="majorBidi"/>
                                <w:color w:val="000000" w:themeColor="text1"/>
                                <w:sz w:val="18"/>
                                <w:szCs w:val="18"/>
                                <w:rtl/>
                              </w:rPr>
                            </w:pPr>
                          </w:p>
                        </w:tc>
                        <w:tc>
                          <w:tcPr>
                            <w:tcW w:w="1069" w:type="dxa"/>
                            <w:vMerge/>
                          </w:tcPr>
                          <w:p w14:paraId="0A1C81E7" w14:textId="77777777" w:rsidR="00783BF6" w:rsidRPr="000165F6" w:rsidRDefault="00783BF6" w:rsidP="00783BF6">
                            <w:pPr>
                              <w:tabs>
                                <w:tab w:val="left" w:pos="6615"/>
                              </w:tabs>
                              <w:jc w:val="center"/>
                              <w:rPr>
                                <w:rFonts w:asciiTheme="majorBidi" w:hAnsiTheme="majorBidi" w:cstheme="majorBidi"/>
                                <w:color w:val="000000" w:themeColor="text1"/>
                                <w:sz w:val="18"/>
                                <w:szCs w:val="18"/>
                              </w:rPr>
                            </w:pPr>
                          </w:p>
                        </w:tc>
                        <w:tc>
                          <w:tcPr>
                            <w:tcW w:w="1070" w:type="dxa"/>
                            <w:vMerge/>
                          </w:tcPr>
                          <w:p w14:paraId="02B033B8" w14:textId="77777777" w:rsidR="00783BF6" w:rsidRPr="000165F6" w:rsidRDefault="00783BF6" w:rsidP="00783BF6">
                            <w:pPr>
                              <w:tabs>
                                <w:tab w:val="left" w:pos="6615"/>
                              </w:tabs>
                              <w:jc w:val="center"/>
                              <w:rPr>
                                <w:rFonts w:asciiTheme="majorBidi" w:hAnsiTheme="majorBidi" w:cstheme="majorBidi"/>
                                <w:color w:val="000000" w:themeColor="text1"/>
                                <w:sz w:val="18"/>
                                <w:szCs w:val="18"/>
                              </w:rPr>
                            </w:pPr>
                          </w:p>
                        </w:tc>
                        <w:tc>
                          <w:tcPr>
                            <w:tcW w:w="1201" w:type="dxa"/>
                          </w:tcPr>
                          <w:p w14:paraId="3CBCC12E"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629</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0</w:t>
                            </w:r>
                          </w:p>
                        </w:tc>
                        <w:tc>
                          <w:tcPr>
                            <w:tcW w:w="1469" w:type="dxa"/>
                          </w:tcPr>
                          <w:p w14:paraId="304BE96A"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77</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6</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40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99</w:t>
                            </w:r>
                          </w:p>
                        </w:tc>
                        <w:tc>
                          <w:tcPr>
                            <w:tcW w:w="1547" w:type="dxa"/>
                          </w:tcPr>
                          <w:p w14:paraId="6B4660F8"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78</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6</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20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96</w:t>
                            </w:r>
                          </w:p>
                        </w:tc>
                        <w:tc>
                          <w:tcPr>
                            <w:tcW w:w="859" w:type="dxa"/>
                          </w:tcPr>
                          <w:p w14:paraId="060305A8" w14:textId="77777777" w:rsidR="00783BF6" w:rsidRPr="000165F6" w:rsidRDefault="00783BF6" w:rsidP="00783BF6">
                            <w:pPr>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Aerobic</w:t>
                            </w:r>
                          </w:p>
                        </w:tc>
                        <w:tc>
                          <w:tcPr>
                            <w:tcW w:w="1216" w:type="dxa"/>
                            <w:vMerge/>
                          </w:tcPr>
                          <w:p w14:paraId="3CFC9F60" w14:textId="77777777" w:rsidR="00783BF6" w:rsidRPr="000165F6" w:rsidRDefault="00783BF6" w:rsidP="00783BF6">
                            <w:pPr>
                              <w:tabs>
                                <w:tab w:val="left" w:pos="6615"/>
                              </w:tabs>
                              <w:jc w:val="center"/>
                              <w:rPr>
                                <w:rFonts w:asciiTheme="majorBidi" w:hAnsiTheme="majorBidi" w:cstheme="majorBidi"/>
                                <w:b/>
                                <w:bCs/>
                                <w:color w:val="000000" w:themeColor="text1"/>
                                <w:sz w:val="18"/>
                                <w:szCs w:val="18"/>
                                <w:rtl/>
                              </w:rPr>
                            </w:pPr>
                          </w:p>
                        </w:tc>
                      </w:tr>
                      <w:tr w:rsidR="000165F6" w:rsidRPr="000165F6" w14:paraId="373C4319" w14:textId="77777777" w:rsidTr="000165F6">
                        <w:trPr>
                          <w:trHeight w:val="209"/>
                          <w:jc w:val="center"/>
                        </w:trPr>
                        <w:tc>
                          <w:tcPr>
                            <w:tcW w:w="1127" w:type="dxa"/>
                            <w:vMerge/>
                          </w:tcPr>
                          <w:p w14:paraId="02B6CC68" w14:textId="77777777" w:rsidR="00783BF6" w:rsidRPr="000165F6" w:rsidRDefault="00783BF6" w:rsidP="00783BF6">
                            <w:pPr>
                              <w:jc w:val="center"/>
                              <w:rPr>
                                <w:rFonts w:asciiTheme="majorBidi" w:hAnsiTheme="majorBidi" w:cstheme="majorBidi"/>
                                <w:color w:val="000000" w:themeColor="text1"/>
                                <w:sz w:val="18"/>
                                <w:szCs w:val="18"/>
                                <w:rtl/>
                              </w:rPr>
                            </w:pPr>
                          </w:p>
                        </w:tc>
                        <w:tc>
                          <w:tcPr>
                            <w:tcW w:w="1069" w:type="dxa"/>
                            <w:vMerge/>
                          </w:tcPr>
                          <w:p w14:paraId="39CC7212" w14:textId="77777777" w:rsidR="00783BF6" w:rsidRPr="000165F6" w:rsidRDefault="00783BF6" w:rsidP="00783BF6">
                            <w:pPr>
                              <w:tabs>
                                <w:tab w:val="left" w:pos="6615"/>
                              </w:tabs>
                              <w:jc w:val="center"/>
                              <w:rPr>
                                <w:rFonts w:asciiTheme="majorBidi" w:hAnsiTheme="majorBidi" w:cstheme="majorBidi"/>
                                <w:color w:val="000000" w:themeColor="text1"/>
                                <w:sz w:val="18"/>
                                <w:szCs w:val="18"/>
                              </w:rPr>
                            </w:pPr>
                          </w:p>
                        </w:tc>
                        <w:tc>
                          <w:tcPr>
                            <w:tcW w:w="1070" w:type="dxa"/>
                            <w:vMerge/>
                          </w:tcPr>
                          <w:p w14:paraId="7340F089" w14:textId="77777777" w:rsidR="00783BF6" w:rsidRPr="000165F6" w:rsidRDefault="00783BF6" w:rsidP="00783BF6">
                            <w:pPr>
                              <w:tabs>
                                <w:tab w:val="left" w:pos="6615"/>
                              </w:tabs>
                              <w:jc w:val="center"/>
                              <w:rPr>
                                <w:rFonts w:asciiTheme="majorBidi" w:hAnsiTheme="majorBidi" w:cstheme="majorBidi"/>
                                <w:color w:val="000000" w:themeColor="text1"/>
                                <w:sz w:val="18"/>
                                <w:szCs w:val="18"/>
                              </w:rPr>
                            </w:pPr>
                          </w:p>
                        </w:tc>
                        <w:tc>
                          <w:tcPr>
                            <w:tcW w:w="1201" w:type="dxa"/>
                          </w:tcPr>
                          <w:p w14:paraId="1D589A01"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006</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0</w:t>
                            </w:r>
                          </w:p>
                        </w:tc>
                        <w:tc>
                          <w:tcPr>
                            <w:tcW w:w="1469" w:type="dxa"/>
                          </w:tcPr>
                          <w:p w14:paraId="6B18D0EF"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96</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6</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33</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100</w:t>
                            </w:r>
                          </w:p>
                        </w:tc>
                        <w:tc>
                          <w:tcPr>
                            <w:tcW w:w="1547" w:type="dxa"/>
                          </w:tcPr>
                          <w:p w14:paraId="32143FFC"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52</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4</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00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87</w:t>
                            </w:r>
                          </w:p>
                        </w:tc>
                        <w:tc>
                          <w:tcPr>
                            <w:tcW w:w="859" w:type="dxa"/>
                          </w:tcPr>
                          <w:p w14:paraId="4DE77466" w14:textId="77777777" w:rsidR="00783BF6" w:rsidRPr="000165F6" w:rsidRDefault="00783BF6" w:rsidP="00783BF6">
                            <w:pPr>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Soy</w:t>
                            </w:r>
                          </w:p>
                        </w:tc>
                        <w:tc>
                          <w:tcPr>
                            <w:tcW w:w="1216" w:type="dxa"/>
                            <w:vMerge/>
                          </w:tcPr>
                          <w:p w14:paraId="43693C54" w14:textId="77777777" w:rsidR="00783BF6" w:rsidRPr="000165F6" w:rsidRDefault="00783BF6" w:rsidP="00783BF6">
                            <w:pPr>
                              <w:tabs>
                                <w:tab w:val="left" w:pos="6615"/>
                              </w:tabs>
                              <w:jc w:val="center"/>
                              <w:rPr>
                                <w:rFonts w:asciiTheme="majorBidi" w:hAnsiTheme="majorBidi" w:cstheme="majorBidi"/>
                                <w:b/>
                                <w:bCs/>
                                <w:color w:val="000000" w:themeColor="text1"/>
                                <w:sz w:val="18"/>
                                <w:szCs w:val="18"/>
                                <w:rtl/>
                              </w:rPr>
                            </w:pPr>
                          </w:p>
                        </w:tc>
                      </w:tr>
                      <w:tr w:rsidR="000165F6" w:rsidRPr="000165F6" w14:paraId="24CCB7E6" w14:textId="77777777" w:rsidTr="000165F6">
                        <w:trPr>
                          <w:trHeight w:val="209"/>
                          <w:jc w:val="center"/>
                        </w:trPr>
                        <w:tc>
                          <w:tcPr>
                            <w:tcW w:w="1127" w:type="dxa"/>
                            <w:vMerge/>
                          </w:tcPr>
                          <w:p w14:paraId="1DE6F518" w14:textId="77777777" w:rsidR="00783BF6" w:rsidRPr="000165F6" w:rsidRDefault="00783BF6" w:rsidP="00783BF6">
                            <w:pPr>
                              <w:jc w:val="center"/>
                              <w:rPr>
                                <w:rFonts w:asciiTheme="majorBidi" w:hAnsiTheme="majorBidi" w:cstheme="majorBidi"/>
                                <w:color w:val="000000" w:themeColor="text1"/>
                                <w:sz w:val="18"/>
                                <w:szCs w:val="18"/>
                              </w:rPr>
                            </w:pPr>
                          </w:p>
                        </w:tc>
                        <w:tc>
                          <w:tcPr>
                            <w:tcW w:w="1069" w:type="dxa"/>
                            <w:vMerge/>
                          </w:tcPr>
                          <w:p w14:paraId="4055597C" w14:textId="77777777" w:rsidR="00783BF6" w:rsidRPr="000165F6" w:rsidRDefault="00783BF6" w:rsidP="00783BF6">
                            <w:pPr>
                              <w:tabs>
                                <w:tab w:val="left" w:pos="6615"/>
                              </w:tabs>
                              <w:jc w:val="center"/>
                              <w:rPr>
                                <w:rFonts w:asciiTheme="majorBidi" w:hAnsiTheme="majorBidi" w:cstheme="majorBidi"/>
                                <w:color w:val="000000" w:themeColor="text1"/>
                                <w:sz w:val="18"/>
                                <w:szCs w:val="18"/>
                              </w:rPr>
                            </w:pPr>
                          </w:p>
                        </w:tc>
                        <w:tc>
                          <w:tcPr>
                            <w:tcW w:w="1070" w:type="dxa"/>
                            <w:vMerge/>
                          </w:tcPr>
                          <w:p w14:paraId="2556B3A1" w14:textId="77777777" w:rsidR="00783BF6" w:rsidRPr="000165F6" w:rsidRDefault="00783BF6" w:rsidP="00783BF6">
                            <w:pPr>
                              <w:tabs>
                                <w:tab w:val="left" w:pos="6615"/>
                              </w:tabs>
                              <w:jc w:val="center"/>
                              <w:rPr>
                                <w:rFonts w:asciiTheme="majorBidi" w:hAnsiTheme="majorBidi" w:cstheme="majorBidi"/>
                                <w:color w:val="000000" w:themeColor="text1"/>
                                <w:sz w:val="18"/>
                                <w:szCs w:val="18"/>
                              </w:rPr>
                            </w:pPr>
                          </w:p>
                        </w:tc>
                        <w:tc>
                          <w:tcPr>
                            <w:tcW w:w="1201" w:type="dxa"/>
                          </w:tcPr>
                          <w:p w14:paraId="0A35E934"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765</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0</w:t>
                            </w:r>
                          </w:p>
                        </w:tc>
                        <w:tc>
                          <w:tcPr>
                            <w:tcW w:w="1469" w:type="dxa"/>
                          </w:tcPr>
                          <w:p w14:paraId="51402ED4"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92</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5</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70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99</w:t>
                            </w:r>
                          </w:p>
                        </w:tc>
                        <w:tc>
                          <w:tcPr>
                            <w:tcW w:w="1547" w:type="dxa"/>
                          </w:tcPr>
                          <w:p w14:paraId="26516B09"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60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20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101</w:t>
                            </w:r>
                          </w:p>
                        </w:tc>
                        <w:tc>
                          <w:tcPr>
                            <w:tcW w:w="859" w:type="dxa"/>
                          </w:tcPr>
                          <w:p w14:paraId="1C8400F4" w14:textId="77777777" w:rsidR="00783BF6" w:rsidRPr="000165F6" w:rsidRDefault="00783BF6" w:rsidP="00783BF6">
                            <w:pPr>
                              <w:jc w:val="center"/>
                              <w:rPr>
                                <w:rFonts w:asciiTheme="majorBidi" w:hAnsiTheme="majorBidi" w:cstheme="majorBidi"/>
                                <w:color w:val="000000" w:themeColor="text1"/>
                                <w:sz w:val="18"/>
                                <w:szCs w:val="18"/>
                              </w:rPr>
                            </w:pPr>
                            <w:r w:rsidRPr="000165F6">
                              <w:rPr>
                                <w:rFonts w:asciiTheme="majorBidi" w:hAnsiTheme="majorBidi" w:cstheme="majorBidi"/>
                                <w:color w:val="000000" w:themeColor="text1"/>
                                <w:sz w:val="18"/>
                                <w:szCs w:val="18"/>
                              </w:rPr>
                              <w:t>control</w:t>
                            </w:r>
                          </w:p>
                        </w:tc>
                        <w:tc>
                          <w:tcPr>
                            <w:tcW w:w="1216" w:type="dxa"/>
                            <w:vMerge/>
                          </w:tcPr>
                          <w:p w14:paraId="0F254B76" w14:textId="77777777" w:rsidR="00783BF6" w:rsidRPr="000165F6" w:rsidRDefault="00783BF6" w:rsidP="00783BF6">
                            <w:pPr>
                              <w:tabs>
                                <w:tab w:val="left" w:pos="6615"/>
                              </w:tabs>
                              <w:jc w:val="center"/>
                              <w:rPr>
                                <w:rFonts w:asciiTheme="majorBidi" w:hAnsiTheme="majorBidi" w:cstheme="majorBidi"/>
                                <w:b/>
                                <w:bCs/>
                                <w:color w:val="000000" w:themeColor="text1"/>
                                <w:sz w:val="18"/>
                                <w:szCs w:val="18"/>
                                <w:rtl/>
                              </w:rPr>
                            </w:pPr>
                          </w:p>
                        </w:tc>
                      </w:tr>
                      <w:tr w:rsidR="000165F6" w:rsidRPr="000165F6" w14:paraId="7D57A6C7" w14:textId="77777777" w:rsidTr="000165F6">
                        <w:trPr>
                          <w:trHeight w:val="384"/>
                          <w:jc w:val="center"/>
                        </w:trPr>
                        <w:tc>
                          <w:tcPr>
                            <w:tcW w:w="1127" w:type="dxa"/>
                            <w:vMerge w:val="restart"/>
                          </w:tcPr>
                          <w:p w14:paraId="5CB7B7B6" w14:textId="77777777" w:rsidR="00783BF6" w:rsidRPr="000165F6" w:rsidRDefault="00783BF6" w:rsidP="00783BF6">
                            <w:pPr>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433</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0</w:t>
                            </w:r>
                          </w:p>
                        </w:tc>
                        <w:tc>
                          <w:tcPr>
                            <w:tcW w:w="1069" w:type="dxa"/>
                            <w:vMerge w:val="restart"/>
                          </w:tcPr>
                          <w:p w14:paraId="0F0FB40F"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488</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14</w:t>
                            </w:r>
                          </w:p>
                        </w:tc>
                        <w:tc>
                          <w:tcPr>
                            <w:tcW w:w="1070" w:type="dxa"/>
                            <w:vMerge w:val="restart"/>
                          </w:tcPr>
                          <w:p w14:paraId="687B6F59"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497</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153</w:t>
                            </w:r>
                          </w:p>
                        </w:tc>
                        <w:tc>
                          <w:tcPr>
                            <w:tcW w:w="1201" w:type="dxa"/>
                          </w:tcPr>
                          <w:p w14:paraId="626BA99C"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000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w:t>
                            </w:r>
                          </w:p>
                        </w:tc>
                        <w:tc>
                          <w:tcPr>
                            <w:tcW w:w="1469" w:type="dxa"/>
                          </w:tcPr>
                          <w:p w14:paraId="57569E50"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34</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40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39</w:t>
                            </w:r>
                          </w:p>
                        </w:tc>
                        <w:tc>
                          <w:tcPr>
                            <w:tcW w:w="1547" w:type="dxa"/>
                          </w:tcPr>
                          <w:p w14:paraId="31043855"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11</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40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43</w:t>
                            </w:r>
                          </w:p>
                        </w:tc>
                        <w:tc>
                          <w:tcPr>
                            <w:tcW w:w="859" w:type="dxa"/>
                          </w:tcPr>
                          <w:p w14:paraId="09F1E37B" w14:textId="77777777" w:rsidR="00783BF6" w:rsidRPr="000165F6" w:rsidRDefault="00783BF6" w:rsidP="00783BF6">
                            <w:pPr>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Aerobic-soy</w:t>
                            </w:r>
                          </w:p>
                        </w:tc>
                        <w:tc>
                          <w:tcPr>
                            <w:tcW w:w="1216" w:type="dxa"/>
                            <w:vMerge w:val="restart"/>
                          </w:tcPr>
                          <w:p w14:paraId="1FB0ADEB" w14:textId="77777777" w:rsidR="00783BF6" w:rsidRPr="000165F6" w:rsidRDefault="00783BF6" w:rsidP="00783BF6">
                            <w:pPr>
                              <w:tabs>
                                <w:tab w:val="left" w:pos="6615"/>
                              </w:tabs>
                              <w:jc w:val="center"/>
                              <w:rPr>
                                <w:rFonts w:asciiTheme="majorBidi" w:hAnsiTheme="majorBidi" w:cstheme="majorBidi"/>
                                <w:b/>
                                <w:bCs/>
                                <w:color w:val="000000" w:themeColor="text1"/>
                                <w:sz w:val="18"/>
                                <w:szCs w:val="18"/>
                                <w:rtl/>
                              </w:rPr>
                            </w:pPr>
                          </w:p>
                          <w:p w14:paraId="580CC7BE" w14:textId="77777777" w:rsidR="00783BF6" w:rsidRPr="000165F6" w:rsidRDefault="00783BF6" w:rsidP="00783BF6">
                            <w:pPr>
                              <w:jc w:val="center"/>
                              <w:rPr>
                                <w:rFonts w:asciiTheme="majorBidi" w:hAnsiTheme="majorBidi" w:cstheme="majorBidi"/>
                                <w:b/>
                                <w:bCs/>
                                <w:color w:val="000000" w:themeColor="text1"/>
                                <w:sz w:val="18"/>
                                <w:szCs w:val="18"/>
                                <w:rtl/>
                              </w:rPr>
                            </w:pPr>
                            <w:r w:rsidRPr="000165F6">
                              <w:rPr>
                                <w:rFonts w:asciiTheme="majorBidi" w:hAnsiTheme="majorBidi" w:cstheme="majorBidi"/>
                                <w:b/>
                                <w:bCs/>
                                <w:color w:val="000000" w:themeColor="text1"/>
                                <w:sz w:val="18"/>
                                <w:szCs w:val="18"/>
                              </w:rPr>
                              <w:t>HDL-C</w:t>
                            </w:r>
                          </w:p>
                        </w:tc>
                      </w:tr>
                      <w:tr w:rsidR="000165F6" w:rsidRPr="000165F6" w14:paraId="411C5B15" w14:textId="77777777" w:rsidTr="000165F6">
                        <w:trPr>
                          <w:trHeight w:val="209"/>
                          <w:jc w:val="center"/>
                        </w:trPr>
                        <w:tc>
                          <w:tcPr>
                            <w:tcW w:w="1127" w:type="dxa"/>
                            <w:vMerge/>
                          </w:tcPr>
                          <w:p w14:paraId="26A60992" w14:textId="77777777" w:rsidR="00783BF6" w:rsidRPr="000165F6" w:rsidRDefault="00783BF6" w:rsidP="00783BF6">
                            <w:pPr>
                              <w:jc w:val="center"/>
                              <w:rPr>
                                <w:rFonts w:asciiTheme="majorBidi" w:hAnsiTheme="majorBidi" w:cstheme="majorBidi"/>
                                <w:color w:val="000000" w:themeColor="text1"/>
                                <w:sz w:val="18"/>
                                <w:szCs w:val="18"/>
                                <w:rtl/>
                              </w:rPr>
                            </w:pPr>
                          </w:p>
                        </w:tc>
                        <w:tc>
                          <w:tcPr>
                            <w:tcW w:w="1069" w:type="dxa"/>
                            <w:vMerge/>
                          </w:tcPr>
                          <w:p w14:paraId="4AC9E175" w14:textId="77777777" w:rsidR="00783BF6" w:rsidRPr="000165F6" w:rsidRDefault="00783BF6" w:rsidP="00783BF6">
                            <w:pPr>
                              <w:tabs>
                                <w:tab w:val="left" w:pos="6615"/>
                              </w:tabs>
                              <w:jc w:val="center"/>
                              <w:rPr>
                                <w:rFonts w:asciiTheme="majorBidi" w:hAnsiTheme="majorBidi" w:cstheme="majorBidi"/>
                                <w:color w:val="000000" w:themeColor="text1"/>
                                <w:sz w:val="18"/>
                                <w:szCs w:val="18"/>
                              </w:rPr>
                            </w:pPr>
                          </w:p>
                        </w:tc>
                        <w:tc>
                          <w:tcPr>
                            <w:tcW w:w="1070" w:type="dxa"/>
                            <w:vMerge/>
                          </w:tcPr>
                          <w:p w14:paraId="3DDB20EB" w14:textId="77777777" w:rsidR="00783BF6" w:rsidRPr="000165F6" w:rsidRDefault="00783BF6" w:rsidP="00783BF6">
                            <w:pPr>
                              <w:tabs>
                                <w:tab w:val="left" w:pos="6615"/>
                              </w:tabs>
                              <w:jc w:val="center"/>
                              <w:rPr>
                                <w:rFonts w:asciiTheme="majorBidi" w:hAnsiTheme="majorBidi" w:cstheme="majorBidi"/>
                                <w:color w:val="000000" w:themeColor="text1"/>
                                <w:sz w:val="18"/>
                                <w:szCs w:val="18"/>
                              </w:rPr>
                            </w:pPr>
                          </w:p>
                        </w:tc>
                        <w:tc>
                          <w:tcPr>
                            <w:tcW w:w="1201" w:type="dxa"/>
                          </w:tcPr>
                          <w:p w14:paraId="1A8AA1ED"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024</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0</w:t>
                            </w:r>
                          </w:p>
                        </w:tc>
                        <w:tc>
                          <w:tcPr>
                            <w:tcW w:w="1469" w:type="dxa"/>
                          </w:tcPr>
                          <w:p w14:paraId="5372D0AC"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66</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90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39</w:t>
                            </w:r>
                          </w:p>
                        </w:tc>
                        <w:tc>
                          <w:tcPr>
                            <w:tcW w:w="1547" w:type="dxa"/>
                          </w:tcPr>
                          <w:p w14:paraId="76BC2C93"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90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20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43</w:t>
                            </w:r>
                          </w:p>
                        </w:tc>
                        <w:tc>
                          <w:tcPr>
                            <w:tcW w:w="859" w:type="dxa"/>
                          </w:tcPr>
                          <w:p w14:paraId="2C06F84B" w14:textId="77777777" w:rsidR="00783BF6" w:rsidRPr="000165F6" w:rsidRDefault="00783BF6" w:rsidP="00783BF6">
                            <w:pPr>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Aerobic</w:t>
                            </w:r>
                          </w:p>
                        </w:tc>
                        <w:tc>
                          <w:tcPr>
                            <w:tcW w:w="1216" w:type="dxa"/>
                            <w:vMerge/>
                          </w:tcPr>
                          <w:p w14:paraId="22701683" w14:textId="77777777" w:rsidR="00783BF6" w:rsidRPr="000165F6" w:rsidRDefault="00783BF6" w:rsidP="00783BF6">
                            <w:pPr>
                              <w:tabs>
                                <w:tab w:val="left" w:pos="6615"/>
                              </w:tabs>
                              <w:jc w:val="center"/>
                              <w:rPr>
                                <w:rFonts w:asciiTheme="majorBidi" w:hAnsiTheme="majorBidi" w:cstheme="majorBidi"/>
                                <w:b/>
                                <w:bCs/>
                                <w:color w:val="000000" w:themeColor="text1"/>
                                <w:sz w:val="18"/>
                                <w:szCs w:val="18"/>
                                <w:rtl/>
                              </w:rPr>
                            </w:pPr>
                          </w:p>
                        </w:tc>
                      </w:tr>
                      <w:tr w:rsidR="000165F6" w:rsidRPr="000165F6" w14:paraId="60312CF0" w14:textId="77777777" w:rsidTr="000165F6">
                        <w:trPr>
                          <w:trHeight w:val="209"/>
                          <w:jc w:val="center"/>
                        </w:trPr>
                        <w:tc>
                          <w:tcPr>
                            <w:tcW w:w="1127" w:type="dxa"/>
                            <w:vMerge/>
                          </w:tcPr>
                          <w:p w14:paraId="77DF1702" w14:textId="77777777" w:rsidR="00783BF6" w:rsidRPr="000165F6" w:rsidRDefault="00783BF6" w:rsidP="00783BF6">
                            <w:pPr>
                              <w:jc w:val="center"/>
                              <w:rPr>
                                <w:rFonts w:asciiTheme="majorBidi" w:hAnsiTheme="majorBidi" w:cstheme="majorBidi"/>
                                <w:color w:val="000000" w:themeColor="text1"/>
                                <w:sz w:val="18"/>
                                <w:szCs w:val="18"/>
                                <w:rtl/>
                              </w:rPr>
                            </w:pPr>
                          </w:p>
                        </w:tc>
                        <w:tc>
                          <w:tcPr>
                            <w:tcW w:w="1069" w:type="dxa"/>
                            <w:vMerge/>
                          </w:tcPr>
                          <w:p w14:paraId="44829486" w14:textId="77777777" w:rsidR="00783BF6" w:rsidRPr="000165F6" w:rsidRDefault="00783BF6" w:rsidP="00783BF6">
                            <w:pPr>
                              <w:tabs>
                                <w:tab w:val="left" w:pos="6615"/>
                              </w:tabs>
                              <w:jc w:val="center"/>
                              <w:rPr>
                                <w:rFonts w:asciiTheme="majorBidi" w:hAnsiTheme="majorBidi" w:cstheme="majorBidi"/>
                                <w:color w:val="000000" w:themeColor="text1"/>
                                <w:sz w:val="18"/>
                                <w:szCs w:val="18"/>
                              </w:rPr>
                            </w:pPr>
                          </w:p>
                        </w:tc>
                        <w:tc>
                          <w:tcPr>
                            <w:tcW w:w="1070" w:type="dxa"/>
                            <w:vMerge/>
                          </w:tcPr>
                          <w:p w14:paraId="6088A8A0" w14:textId="77777777" w:rsidR="00783BF6" w:rsidRPr="000165F6" w:rsidRDefault="00783BF6" w:rsidP="00783BF6">
                            <w:pPr>
                              <w:tabs>
                                <w:tab w:val="left" w:pos="6615"/>
                              </w:tabs>
                              <w:jc w:val="center"/>
                              <w:rPr>
                                <w:rFonts w:asciiTheme="majorBidi" w:hAnsiTheme="majorBidi" w:cstheme="majorBidi"/>
                                <w:color w:val="000000" w:themeColor="text1"/>
                                <w:sz w:val="18"/>
                                <w:szCs w:val="18"/>
                              </w:rPr>
                            </w:pPr>
                          </w:p>
                        </w:tc>
                        <w:tc>
                          <w:tcPr>
                            <w:tcW w:w="1201" w:type="dxa"/>
                          </w:tcPr>
                          <w:p w14:paraId="75B9FB0E"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001</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0</w:t>
                            </w:r>
                          </w:p>
                        </w:tc>
                        <w:tc>
                          <w:tcPr>
                            <w:tcW w:w="1469" w:type="dxa"/>
                          </w:tcPr>
                          <w:p w14:paraId="7AE14EBB"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83</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22</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40</w:t>
                            </w:r>
                          </w:p>
                        </w:tc>
                        <w:tc>
                          <w:tcPr>
                            <w:tcW w:w="1547" w:type="dxa"/>
                          </w:tcPr>
                          <w:p w14:paraId="30964582"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73</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66</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42</w:t>
                            </w:r>
                          </w:p>
                        </w:tc>
                        <w:tc>
                          <w:tcPr>
                            <w:tcW w:w="859" w:type="dxa"/>
                          </w:tcPr>
                          <w:p w14:paraId="0FF56385" w14:textId="77777777" w:rsidR="00783BF6" w:rsidRPr="000165F6" w:rsidRDefault="00783BF6" w:rsidP="00783BF6">
                            <w:pPr>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Soy</w:t>
                            </w:r>
                          </w:p>
                        </w:tc>
                        <w:tc>
                          <w:tcPr>
                            <w:tcW w:w="1216" w:type="dxa"/>
                            <w:vMerge/>
                          </w:tcPr>
                          <w:p w14:paraId="53F7B03E" w14:textId="77777777" w:rsidR="00783BF6" w:rsidRPr="000165F6" w:rsidRDefault="00783BF6" w:rsidP="00783BF6">
                            <w:pPr>
                              <w:tabs>
                                <w:tab w:val="left" w:pos="6615"/>
                              </w:tabs>
                              <w:jc w:val="center"/>
                              <w:rPr>
                                <w:rFonts w:asciiTheme="majorBidi" w:hAnsiTheme="majorBidi" w:cstheme="majorBidi"/>
                                <w:b/>
                                <w:bCs/>
                                <w:color w:val="000000" w:themeColor="text1"/>
                                <w:sz w:val="18"/>
                                <w:szCs w:val="18"/>
                                <w:rtl/>
                              </w:rPr>
                            </w:pPr>
                          </w:p>
                        </w:tc>
                      </w:tr>
                      <w:tr w:rsidR="000165F6" w:rsidRPr="000165F6" w14:paraId="1D2A5164" w14:textId="77777777" w:rsidTr="000165F6">
                        <w:trPr>
                          <w:trHeight w:val="279"/>
                          <w:jc w:val="center"/>
                        </w:trPr>
                        <w:tc>
                          <w:tcPr>
                            <w:tcW w:w="1127" w:type="dxa"/>
                            <w:vMerge/>
                          </w:tcPr>
                          <w:p w14:paraId="5995DB09" w14:textId="77777777" w:rsidR="00783BF6" w:rsidRPr="000165F6" w:rsidRDefault="00783BF6" w:rsidP="00783BF6">
                            <w:pPr>
                              <w:jc w:val="center"/>
                              <w:rPr>
                                <w:rFonts w:asciiTheme="majorBidi" w:hAnsiTheme="majorBidi" w:cstheme="majorBidi"/>
                                <w:color w:val="000000" w:themeColor="text1"/>
                                <w:sz w:val="18"/>
                                <w:szCs w:val="18"/>
                              </w:rPr>
                            </w:pPr>
                          </w:p>
                        </w:tc>
                        <w:tc>
                          <w:tcPr>
                            <w:tcW w:w="1069" w:type="dxa"/>
                            <w:vMerge/>
                          </w:tcPr>
                          <w:p w14:paraId="6500DF07" w14:textId="77777777" w:rsidR="00783BF6" w:rsidRPr="000165F6" w:rsidRDefault="00783BF6" w:rsidP="00783BF6">
                            <w:pPr>
                              <w:spacing w:line="320" w:lineRule="atLeast"/>
                              <w:ind w:left="60" w:right="60"/>
                              <w:jc w:val="center"/>
                              <w:rPr>
                                <w:rFonts w:asciiTheme="majorBidi" w:hAnsiTheme="majorBidi" w:cstheme="majorBidi"/>
                                <w:color w:val="000000" w:themeColor="text1"/>
                                <w:sz w:val="18"/>
                                <w:szCs w:val="18"/>
                              </w:rPr>
                            </w:pPr>
                          </w:p>
                        </w:tc>
                        <w:tc>
                          <w:tcPr>
                            <w:tcW w:w="1070" w:type="dxa"/>
                            <w:vMerge/>
                          </w:tcPr>
                          <w:p w14:paraId="6D790BEC" w14:textId="77777777" w:rsidR="00783BF6" w:rsidRPr="000165F6" w:rsidRDefault="00783BF6" w:rsidP="00783BF6">
                            <w:pPr>
                              <w:spacing w:line="320" w:lineRule="atLeast"/>
                              <w:ind w:left="60" w:right="60"/>
                              <w:jc w:val="center"/>
                              <w:rPr>
                                <w:rFonts w:asciiTheme="majorBidi" w:hAnsiTheme="majorBidi" w:cstheme="majorBidi"/>
                                <w:color w:val="000000" w:themeColor="text1"/>
                                <w:sz w:val="18"/>
                                <w:szCs w:val="18"/>
                              </w:rPr>
                            </w:pPr>
                          </w:p>
                        </w:tc>
                        <w:tc>
                          <w:tcPr>
                            <w:tcW w:w="1201" w:type="dxa"/>
                          </w:tcPr>
                          <w:p w14:paraId="57CB4AA7" w14:textId="77777777" w:rsidR="00783BF6" w:rsidRPr="000165F6" w:rsidRDefault="00783BF6" w:rsidP="00783BF6">
                            <w:pPr>
                              <w:spacing w:line="320" w:lineRule="atLeast"/>
                              <w:ind w:left="60" w:right="60"/>
                              <w:jc w:val="center"/>
                              <w:rPr>
                                <w:rFonts w:asciiTheme="majorBidi" w:hAnsiTheme="majorBidi" w:cstheme="majorBidi"/>
                                <w:color w:val="000000" w:themeColor="text1"/>
                                <w:sz w:val="18"/>
                                <w:szCs w:val="18"/>
                              </w:rPr>
                            </w:pPr>
                            <w:r w:rsidRPr="000165F6">
                              <w:rPr>
                                <w:rFonts w:asciiTheme="majorBidi" w:hAnsiTheme="majorBidi" w:cstheme="majorBidi"/>
                                <w:color w:val="000000" w:themeColor="text1"/>
                                <w:sz w:val="18"/>
                                <w:szCs w:val="18"/>
                              </w:rPr>
                              <w:t>484</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0</w:t>
                            </w:r>
                          </w:p>
                        </w:tc>
                        <w:tc>
                          <w:tcPr>
                            <w:tcW w:w="1469" w:type="dxa"/>
                          </w:tcPr>
                          <w:p w14:paraId="2CFBD47E" w14:textId="77777777" w:rsidR="00783BF6" w:rsidRPr="000165F6" w:rsidRDefault="00783BF6" w:rsidP="00783BF6">
                            <w:pPr>
                              <w:tabs>
                                <w:tab w:val="left" w:pos="6615"/>
                              </w:tabs>
                              <w:jc w:val="center"/>
                              <w:rPr>
                                <w:rFonts w:asciiTheme="majorBidi" w:hAnsiTheme="majorBidi" w:cstheme="majorBidi"/>
                                <w:color w:val="000000" w:themeColor="text1"/>
                                <w:sz w:val="18"/>
                                <w:szCs w:val="18"/>
                                <w:rtl/>
                              </w:rPr>
                            </w:pPr>
                            <w:r w:rsidRPr="000165F6">
                              <w:rPr>
                                <w:rFonts w:asciiTheme="majorBidi" w:hAnsiTheme="majorBidi" w:cstheme="majorBidi"/>
                                <w:color w:val="000000" w:themeColor="text1"/>
                                <w:sz w:val="18"/>
                                <w:szCs w:val="18"/>
                              </w:rPr>
                              <w:t>36</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2</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80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39</w:t>
                            </w:r>
                          </w:p>
                        </w:tc>
                        <w:tc>
                          <w:tcPr>
                            <w:tcW w:w="1547" w:type="dxa"/>
                          </w:tcPr>
                          <w:p w14:paraId="5413A7DC" w14:textId="77777777" w:rsidR="00783BF6" w:rsidRPr="000165F6" w:rsidRDefault="00783BF6" w:rsidP="00783BF6">
                            <w:pPr>
                              <w:spacing w:line="320" w:lineRule="atLeast"/>
                              <w:ind w:left="60" w:right="60"/>
                              <w:jc w:val="center"/>
                              <w:rPr>
                                <w:rFonts w:asciiTheme="majorBidi" w:hAnsiTheme="majorBidi" w:cstheme="majorBidi"/>
                                <w:color w:val="000000" w:themeColor="text1"/>
                                <w:sz w:val="18"/>
                                <w:szCs w:val="18"/>
                              </w:rPr>
                            </w:pPr>
                            <w:r w:rsidRPr="000165F6">
                              <w:rPr>
                                <w:rFonts w:asciiTheme="majorBidi" w:hAnsiTheme="majorBidi" w:cstheme="majorBidi"/>
                                <w:color w:val="000000" w:themeColor="text1"/>
                                <w:sz w:val="18"/>
                                <w:szCs w:val="18"/>
                              </w:rPr>
                              <w:t>28</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1</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60</w:t>
                            </w:r>
                            <w:r w:rsidRPr="000165F6">
                              <w:rPr>
                                <w:rFonts w:asciiTheme="majorBidi" w:hAnsiTheme="majorBidi" w:cstheme="majorBidi"/>
                                <w:color w:val="000000" w:themeColor="text1"/>
                                <w:sz w:val="18"/>
                                <w:szCs w:val="18"/>
                                <w:rtl/>
                              </w:rPr>
                              <w:t>.</w:t>
                            </w:r>
                            <w:r w:rsidRPr="000165F6">
                              <w:rPr>
                                <w:rFonts w:asciiTheme="majorBidi" w:hAnsiTheme="majorBidi" w:cstheme="majorBidi"/>
                                <w:color w:val="000000" w:themeColor="text1"/>
                                <w:sz w:val="18"/>
                                <w:szCs w:val="18"/>
                              </w:rPr>
                              <w:t>38</w:t>
                            </w:r>
                          </w:p>
                        </w:tc>
                        <w:tc>
                          <w:tcPr>
                            <w:tcW w:w="859" w:type="dxa"/>
                          </w:tcPr>
                          <w:p w14:paraId="111B84B5" w14:textId="77777777" w:rsidR="00783BF6" w:rsidRPr="000165F6" w:rsidRDefault="00783BF6" w:rsidP="00783BF6">
                            <w:pPr>
                              <w:jc w:val="center"/>
                              <w:rPr>
                                <w:rFonts w:asciiTheme="majorBidi" w:hAnsiTheme="majorBidi" w:cstheme="majorBidi"/>
                                <w:color w:val="000000" w:themeColor="text1"/>
                                <w:sz w:val="18"/>
                                <w:szCs w:val="18"/>
                              </w:rPr>
                            </w:pPr>
                            <w:r w:rsidRPr="000165F6">
                              <w:rPr>
                                <w:rFonts w:asciiTheme="majorBidi" w:hAnsiTheme="majorBidi" w:cstheme="majorBidi"/>
                                <w:color w:val="000000" w:themeColor="text1"/>
                                <w:sz w:val="18"/>
                                <w:szCs w:val="18"/>
                              </w:rPr>
                              <w:t>control</w:t>
                            </w:r>
                          </w:p>
                        </w:tc>
                        <w:tc>
                          <w:tcPr>
                            <w:tcW w:w="1216" w:type="dxa"/>
                            <w:vMerge/>
                          </w:tcPr>
                          <w:p w14:paraId="67BEC8CD" w14:textId="77777777" w:rsidR="00783BF6" w:rsidRPr="000165F6" w:rsidRDefault="00783BF6" w:rsidP="00783BF6">
                            <w:pPr>
                              <w:tabs>
                                <w:tab w:val="left" w:pos="6615"/>
                              </w:tabs>
                              <w:jc w:val="center"/>
                              <w:rPr>
                                <w:rFonts w:asciiTheme="majorBidi" w:hAnsiTheme="majorBidi" w:cstheme="majorBidi"/>
                                <w:b/>
                                <w:bCs/>
                                <w:color w:val="000000" w:themeColor="text1"/>
                                <w:sz w:val="18"/>
                                <w:szCs w:val="18"/>
                                <w:rtl/>
                              </w:rPr>
                            </w:pPr>
                          </w:p>
                        </w:tc>
                      </w:tr>
                    </w:tbl>
                    <w:p w14:paraId="50617E86" w14:textId="77777777" w:rsidR="00783BF6" w:rsidRPr="00B0775F" w:rsidRDefault="00783BF6" w:rsidP="00783BF6">
                      <w:pPr>
                        <w:rPr>
                          <w:sz w:val="8"/>
                          <w:szCs w:val="8"/>
                        </w:rPr>
                      </w:pPr>
                    </w:p>
                  </w:txbxContent>
                </v:textbox>
                <w10:wrap type="square" anchorx="margin"/>
              </v:rect>
            </w:pict>
          </mc:Fallback>
        </mc:AlternateContent>
      </w:r>
      <w:r w:rsidRPr="00801E8D">
        <w:rPr>
          <w:sz w:val="21"/>
          <w:szCs w:val="21"/>
        </w:rPr>
        <w:t>group evaluation of HDL-c showed a significant difference between the pre-test and post-test groups + soybean, aerobic and soybean groups (p≤0.05). There were increases in the aerobic group + soybean (10.15%), the aerobic group (8.27%) and the soybean group (6.06%). The results of one-way ANOVA test indicated significant differences in HDL-c. There was a significant difference (p≤0.05) between the aerobic + soy and the control groups (p = 0.027) and the aerobic as well as control groups (p = 0.03)</w:t>
      </w:r>
      <w:r w:rsidR="007864E6" w:rsidRPr="007864E6">
        <w:rPr>
          <w:sz w:val="21"/>
          <w:szCs w:val="21"/>
        </w:rPr>
        <w:t>.</w:t>
      </w:r>
    </w:p>
    <w:p w14:paraId="67195BCA" w14:textId="625A9BA5" w:rsidR="00725505" w:rsidRPr="001C32B1" w:rsidRDefault="00C7298F" w:rsidP="00C7298F">
      <w:pPr>
        <w:pStyle w:val="BodyText"/>
        <w:kinsoku w:val="0"/>
        <w:overflowPunct w:val="0"/>
        <w:spacing w:line="276" w:lineRule="auto"/>
        <w:ind w:left="0"/>
        <w:jc w:val="both"/>
        <w:rPr>
          <w:sz w:val="21"/>
          <w:szCs w:val="21"/>
        </w:rPr>
      </w:pPr>
      <w:r w:rsidRPr="00C7298F">
        <w:rPr>
          <w:sz w:val="21"/>
          <w:szCs w:val="21"/>
        </w:rPr>
        <w:t xml:space="preserve">Type II diabetes mellitus is a chronic disease which is increasingly affecting human beings worldwide and is considered as a major problem in the current century. On the other hand, overweight and obesity are also significant factors in exacerbating the disease. In addition to drug therapy, changes in lifestyle, including exercise and proper nutrition, are also important factors in controlling the disease. Hence, participation in regular physical activity as a non-prescriptive strategy in the prevention and control of diabetes and its complications, such as heart disease and blood lipids, is considered to be an exception, and aerobic exercises are no exceptions. On the other hand, in addition to training, proper nutrition plays a pivotal role in the prevention of diabetes and lipid profile (2). Hence, the present study aims to survey lipid profile levels following eight weeks of aerobic exercise and supplementation of soy supplement in women with diabetes type 2 obesity. The results of measuring lipid profiles showed that eight weeks of aerobic exercise and soy supplementation could have positive effects on the lipid profiles of women with type 2 diabetes. The results of this study revealed that the intervention of two factors of aerobic exercise and soy has had a role in reducing cholesterol, triglyceride, LDL-c and increased HDL-c. The results of this research concerning exercise were consistent with the results of the study conducted by Sahib Joo </w:t>
      </w:r>
      <w:r w:rsidRPr="00C7298F">
        <w:rPr>
          <w:i/>
          <w:iCs/>
          <w:sz w:val="21"/>
          <w:szCs w:val="21"/>
        </w:rPr>
        <w:t>et al</w:t>
      </w:r>
      <w:r w:rsidRPr="00C7298F">
        <w:rPr>
          <w:sz w:val="21"/>
          <w:szCs w:val="21"/>
        </w:rPr>
        <w:t xml:space="preserve">., which investigated the effect of 12 weeks of aerobic training (with an intensity of 75-85% of maximal heart rate and duration of 32-16 min) on the serum level of reactivity protein C, alpha-tumor necrosis factor, lipid profile, and anthropometric characteristics in middle-aged women with type 2 diabetes. They reported that the levels of triglyceride and LDL-c significantly </w:t>
      </w:r>
      <w:r w:rsidRPr="00C7298F">
        <w:rPr>
          <w:sz w:val="21"/>
          <w:szCs w:val="21"/>
        </w:rPr>
        <w:lastRenderedPageBreak/>
        <w:t xml:space="preserve">decreased, whereas HDL-c noticeably increased (19). Our results were also consistent with the findings of the research carried out by Azizi </w:t>
      </w:r>
      <w:r w:rsidRPr="00C7298F">
        <w:rPr>
          <w:i/>
          <w:iCs/>
          <w:sz w:val="21"/>
          <w:szCs w:val="21"/>
        </w:rPr>
        <w:t>et al</w:t>
      </w:r>
      <w:r w:rsidRPr="00C7298F">
        <w:rPr>
          <w:sz w:val="21"/>
          <w:szCs w:val="21"/>
        </w:rPr>
        <w:t xml:space="preserve">. that examined the effect of eight weeks of aerobic training (60-60% maximal heart rate and 60 minutes duration) on lipid profiles and Apo proteins of A-1 and B in overweight women. They reported significant reductions in total triglyceride and total cholesterol levels, as well as significant increases in HDL-c levels (20). An increase in LDL-c concentration and a greater reduction in HDL-c in diabetic patients have major roles in cardiovascular disorders (21). LDL-c is more likely to accumulate in the blood vessel wall, causing cardiovascular disorders, while HDL-c causes the transfer of cholesterol from blood vessels to the liver and prevents the accumulation of lipids in the blood vessels (22). The mechanism by which exercise improves lipid metabolism could be due to changes in the activity of lipase enzymes such as lipoprotein lipase (LPL) and hormone-sensitive lipase HL (23). Furthermore, there is a significant reverse relationship between HDL-c and triglyceride levels (24). Indeed, previous researches have indicated that in moderate-intensity exercise, levels of triglycerides decrease due to increased lipoprotein lipase activity, which might increase HDL-c levels (25). Therefore, a significant increase in HDL-c in the present study could be attributed to a decrease in triglyceride levels. Moreover, the results of this study on training were consistent with the results of the study carried out by Byje </w:t>
      </w:r>
      <w:r w:rsidRPr="00C7298F">
        <w:rPr>
          <w:i/>
          <w:iCs/>
          <w:sz w:val="21"/>
          <w:szCs w:val="21"/>
        </w:rPr>
        <w:t>et al.,</w:t>
      </w:r>
      <w:r w:rsidRPr="00C7298F">
        <w:rPr>
          <w:sz w:val="21"/>
          <w:szCs w:val="21"/>
        </w:rPr>
        <w:t xml:space="preserve"> which investigated the effect of eight weeks of aerobic training (with the intensity of 55-75% of maximum heart rate and duration of 45 minutes) on serum levels of Apo lipoprotein A 1, B and lipid profile of overweight women. There were not significant changes in cholesterol, triglyceride, LDL-c and HDL-c levels (26). The reason for the inconsistency could be attributed to the type of exercise, the duration of the training, the type of subjects and their age. Furthermore, the results of the present study are complementary to the findings of the research that has examined the effect of four weeks of soy supplementation (20). The percentage of soybean seeds in the daily diet of diabetic and healthy rats on glucose, lipid profiles and histological structures of diabetic rats showed a remarkable reduction in cholesterol, triglyceride and LDL-c </w:t>
      </w:r>
      <w:r w:rsidRPr="00C7298F">
        <w:rPr>
          <w:sz w:val="21"/>
          <w:szCs w:val="21"/>
        </w:rPr>
        <w:lastRenderedPageBreak/>
        <w:t xml:space="preserve">levels and the rise of HDL-c levels (28). Furthermore, Yang </w:t>
      </w:r>
      <w:r w:rsidRPr="00C7298F">
        <w:rPr>
          <w:i/>
          <w:iCs/>
          <w:sz w:val="21"/>
          <w:szCs w:val="21"/>
        </w:rPr>
        <w:t>et al.</w:t>
      </w:r>
      <w:r w:rsidRPr="00C7298F">
        <w:rPr>
          <w:sz w:val="21"/>
          <w:szCs w:val="21"/>
        </w:rPr>
        <w:t xml:space="preserve"> reviewed the findings of studies on the supplements of soy products on serum lipids and glycemic control in diabetic patients and the reduction of cholesterol, triglycerides, and LDL-c. They reported an increase in HDL-c (29). Jessie </w:t>
      </w:r>
      <w:r w:rsidRPr="00C7298F">
        <w:rPr>
          <w:i/>
          <w:iCs/>
          <w:sz w:val="21"/>
          <w:szCs w:val="21"/>
        </w:rPr>
        <w:t>et al.</w:t>
      </w:r>
      <w:r w:rsidRPr="00C7298F">
        <w:rPr>
          <w:sz w:val="21"/>
          <w:szCs w:val="21"/>
        </w:rPr>
        <w:t xml:space="preserve"> indicated the effect of soy supplementation (30 g daily of soy protein containing 60 mg of isoflavone daily) on lipid profiles in postmenopausal women and a noticeable reduction in cholesterol, triglyceride, LDL- c, and high HDL-c levels (30). Moreover, the results of the study conducted on the combined effect of aerobic and soybean exercises were consistent with the results of the research carried out by Zarnashan that examined the combined effect of aerobic exercises and soy consumption (10 weeks training with the intensity 70-60% of maximal heart rate for 60 minutes, and receiving 100 g of soy nuts for 10 weeks daily) and indicated the reduction of cholesterol, triglyceride and LDL-c levels. Dandy was the same. The mechanism of soy's effect on the reduction of fat by decreasing the absorption of intestinal cholesterol and increasing biliary excretion, thereby reducing the volume of liver cholesterol and increasing the withdrawal of low density lipoprotein was indicated. Soy directly affects the metabolism of liver cholesterol and low lipoprotein receptor activity (11). These potential mechanisms of soybean in reducing serum lipids are consistent with the results of this study due to the interaction between aerobic-soybean and soybean exercises alone in reducing the levels of cholesterol, triglycerides and LDL-c. Furthermore, the results of this study were compared with the results of the research conducted by Suzanne </w:t>
      </w:r>
      <w:r w:rsidRPr="00C7298F">
        <w:rPr>
          <w:i/>
          <w:iCs/>
          <w:sz w:val="21"/>
          <w:szCs w:val="21"/>
        </w:rPr>
        <w:t>et al.</w:t>
      </w:r>
      <w:r w:rsidRPr="00C7298F">
        <w:rPr>
          <w:sz w:val="21"/>
          <w:szCs w:val="21"/>
        </w:rPr>
        <w:t xml:space="preserve"> that examined the supplements of soy isoflavones (for one year, daily 40 mg and 80 mg) without reporting significant changes in plasma lipid levels (31). Moreover, the findings of Reyhani </w:t>
      </w:r>
      <w:r w:rsidRPr="00C7298F">
        <w:rPr>
          <w:i/>
          <w:iCs/>
          <w:sz w:val="21"/>
          <w:szCs w:val="21"/>
        </w:rPr>
        <w:t>et al.</w:t>
      </w:r>
      <w:r w:rsidRPr="00C7298F">
        <w:rPr>
          <w:sz w:val="21"/>
          <w:szCs w:val="21"/>
        </w:rPr>
        <w:t xml:space="preserve"> who evaluated the use of soy protein (100 grams of soy nuts per day for four weeks) and did not report significant changes in the levels of cholesterol, LDL-c and HDL-c (31) were uncoordinated. Due to the incompatibility reasons, the type and age of the subjects, the type of supplement and its dose as well as the duration of supplementation can be mentioned. Given the fact that the present study was a quasi-experimental type in the type of diabetic patients, all factors, such as genetic determinants or other factors </w:t>
      </w:r>
      <w:r w:rsidRPr="00C7298F">
        <w:rPr>
          <w:sz w:val="21"/>
          <w:szCs w:val="21"/>
        </w:rPr>
        <w:lastRenderedPageBreak/>
        <w:t xml:space="preserve">independent of obesity and diabetes, were beyond the scope of this research. </w:t>
      </w:r>
      <w:r w:rsidR="0069303B" w:rsidRPr="00C7298F">
        <w:rPr>
          <w:sz w:val="21"/>
          <w:szCs w:val="21"/>
        </w:rPr>
        <w:t>Hence,</w:t>
      </w:r>
      <w:r w:rsidRPr="00C7298F">
        <w:rPr>
          <w:sz w:val="21"/>
          <w:szCs w:val="21"/>
        </w:rPr>
        <w:t xml:space="preserve"> these factors could affect the outcome</w:t>
      </w:r>
      <w:r w:rsidR="00725505" w:rsidRPr="001C32B1">
        <w:rPr>
          <w:sz w:val="21"/>
          <w:szCs w:val="21"/>
        </w:rPr>
        <w:t>.</w:t>
      </w:r>
    </w:p>
    <w:p w14:paraId="52E343CD" w14:textId="77777777" w:rsidR="00CF0024" w:rsidRPr="00B06ED7" w:rsidRDefault="00CF0024" w:rsidP="00C45855">
      <w:pPr>
        <w:pStyle w:val="Heading1"/>
        <w:kinsoku w:val="0"/>
        <w:overflowPunct w:val="0"/>
        <w:spacing w:before="160" w:after="120" w:line="276" w:lineRule="auto"/>
        <w:ind w:left="0"/>
        <w:jc w:val="both"/>
        <w:rPr>
          <w:color w:val="00B050"/>
          <w:spacing w:val="4"/>
          <w:w w:val="95"/>
        </w:rPr>
      </w:pPr>
      <w:r w:rsidRPr="00B06ED7">
        <w:rPr>
          <w:color w:val="00B050"/>
          <w:spacing w:val="4"/>
          <w:w w:val="95"/>
        </w:rPr>
        <w:t>Conclusion</w:t>
      </w:r>
    </w:p>
    <w:p w14:paraId="73ACED21" w14:textId="32658C9A" w:rsidR="00CF0024" w:rsidRDefault="0013268F" w:rsidP="0013268F">
      <w:pPr>
        <w:pStyle w:val="BodyText"/>
        <w:kinsoku w:val="0"/>
        <w:overflowPunct w:val="0"/>
        <w:spacing w:line="276" w:lineRule="auto"/>
        <w:ind w:left="0"/>
        <w:jc w:val="both"/>
        <w:rPr>
          <w:sz w:val="21"/>
          <w:szCs w:val="21"/>
          <w:lang w:val="en-GB"/>
        </w:rPr>
      </w:pPr>
      <w:r w:rsidRPr="0013268F">
        <w:rPr>
          <w:sz w:val="21"/>
          <w:szCs w:val="21"/>
        </w:rPr>
        <w:t>In general, eight weeks of aerobic training, supplementation of soybean and aerobic training significantly reduced cholesterol level and LDL-c in the aerobic + supplementary and supplemental groups. Moreover, a significant reduction of triglyceride in the aerobic + soybean, aerobic and soybean groups as well as a significant increase in HDL –c were observed. Anthropometric indices were also reduced, which was not significant. In other words, both of the two factors are complementary to soybean and aerobic exercise, and have positive and beneficial effects on decreasing the risk of heart attack and metabolic diseases such as blood lipids in women with type 2 diabetes. They are effective in improving the health of type 2 diabetic patients and overweight individuals through different mechanisms. However, further research has to be done regarding the effect of exercise and the use of soybean supplementation in overweight type 2 diabetic patients in order to achieve accurate results</w:t>
      </w:r>
      <w:r w:rsidR="00CF0024" w:rsidRPr="00CF0024">
        <w:rPr>
          <w:sz w:val="21"/>
          <w:szCs w:val="21"/>
          <w:lang w:val="en-GB"/>
        </w:rPr>
        <w:t>.</w:t>
      </w:r>
    </w:p>
    <w:p w14:paraId="4C120D23" w14:textId="77777777" w:rsidR="000E0CE9" w:rsidRPr="000E0CE9" w:rsidRDefault="000E0CE9" w:rsidP="000E0CE9">
      <w:pPr>
        <w:pStyle w:val="Heading1"/>
        <w:kinsoku w:val="0"/>
        <w:overflowPunct w:val="0"/>
        <w:spacing w:before="160" w:after="120" w:line="276" w:lineRule="auto"/>
        <w:ind w:left="0"/>
        <w:jc w:val="both"/>
        <w:rPr>
          <w:color w:val="00B050"/>
          <w:spacing w:val="4"/>
          <w:w w:val="95"/>
        </w:rPr>
      </w:pPr>
      <w:r w:rsidRPr="000E0CE9">
        <w:rPr>
          <w:color w:val="00B050"/>
          <w:spacing w:val="4"/>
          <w:w w:val="95"/>
        </w:rPr>
        <w:t>Acknowledgment</w:t>
      </w:r>
      <w:r w:rsidR="002261B7">
        <w:rPr>
          <w:color w:val="00B050"/>
          <w:spacing w:val="4"/>
          <w:w w:val="95"/>
        </w:rPr>
        <w:t xml:space="preserve"> </w:t>
      </w:r>
    </w:p>
    <w:p w14:paraId="6B8EE52F" w14:textId="6D12C990" w:rsidR="002879B5" w:rsidRDefault="0013268F" w:rsidP="0013268F">
      <w:pPr>
        <w:pStyle w:val="BodyText"/>
        <w:tabs>
          <w:tab w:val="left" w:pos="4298"/>
        </w:tabs>
        <w:kinsoku w:val="0"/>
        <w:overflowPunct w:val="0"/>
        <w:spacing w:line="276" w:lineRule="auto"/>
        <w:ind w:left="0"/>
        <w:jc w:val="both"/>
        <w:rPr>
          <w:sz w:val="21"/>
          <w:szCs w:val="21"/>
          <w:lang w:val="en-GB"/>
        </w:rPr>
      </w:pPr>
      <w:r w:rsidRPr="0013268F">
        <w:rPr>
          <w:sz w:val="21"/>
          <w:szCs w:val="21"/>
        </w:rPr>
        <w:t>This article is based on a master's thesis conducted on sports physiology entitled, the Effect of Soybean Supplementation and Aerobic Exercise on the Lipid Profile of Overweight Women with Type 2 Diabetes approved via IRCT20180711040425N1 Code of Ethics. We would like to express our gratitude to the efforts of all the contributors and patients who helped us with this research</w:t>
      </w:r>
      <w:r w:rsidR="002879B5" w:rsidRPr="0052198D">
        <w:rPr>
          <w:sz w:val="21"/>
          <w:szCs w:val="21"/>
          <w:lang w:val="en-GB"/>
        </w:rPr>
        <w:t>.</w:t>
      </w:r>
    </w:p>
    <w:p w14:paraId="63FB245F" w14:textId="77777777" w:rsidR="000E0CE9" w:rsidRPr="000E0CE9" w:rsidRDefault="000E0CE9" w:rsidP="000E0CE9">
      <w:pPr>
        <w:pStyle w:val="Heading1"/>
        <w:kinsoku w:val="0"/>
        <w:overflowPunct w:val="0"/>
        <w:spacing w:before="160" w:after="120" w:line="276" w:lineRule="auto"/>
        <w:ind w:left="0"/>
        <w:jc w:val="both"/>
        <w:rPr>
          <w:color w:val="00B050"/>
          <w:spacing w:val="4"/>
          <w:w w:val="95"/>
        </w:rPr>
      </w:pPr>
      <w:r w:rsidRPr="000E0CE9">
        <w:rPr>
          <w:color w:val="00B050"/>
          <w:spacing w:val="4"/>
          <w:w w:val="95"/>
        </w:rPr>
        <w:t>Conflict of Interest</w:t>
      </w:r>
    </w:p>
    <w:p w14:paraId="34AF4AB9" w14:textId="53FD062F" w:rsidR="000E0CE9" w:rsidRPr="00DB0139" w:rsidRDefault="008906B4" w:rsidP="008906B4">
      <w:pPr>
        <w:pStyle w:val="BodyText"/>
        <w:kinsoku w:val="0"/>
        <w:overflowPunct w:val="0"/>
        <w:spacing w:line="276" w:lineRule="auto"/>
        <w:ind w:left="0"/>
        <w:jc w:val="both"/>
        <w:rPr>
          <w:sz w:val="21"/>
          <w:szCs w:val="21"/>
        </w:rPr>
      </w:pPr>
      <w:r w:rsidRPr="008906B4">
        <w:rPr>
          <w:sz w:val="21"/>
          <w:szCs w:val="21"/>
        </w:rPr>
        <w:t>The authors declare that they have no conflict of interest</w:t>
      </w:r>
      <w:r w:rsidR="000E0CE9">
        <w:rPr>
          <w:sz w:val="21"/>
          <w:szCs w:val="21"/>
        </w:rPr>
        <w:t>.</w:t>
      </w:r>
    </w:p>
    <w:p w14:paraId="43D25880" w14:textId="77777777" w:rsidR="00D705AE" w:rsidRPr="00183477" w:rsidRDefault="00D705AE" w:rsidP="00183477">
      <w:pPr>
        <w:pStyle w:val="Heading1"/>
        <w:kinsoku w:val="0"/>
        <w:overflowPunct w:val="0"/>
        <w:spacing w:before="160" w:after="120" w:line="276" w:lineRule="auto"/>
        <w:ind w:left="0"/>
        <w:jc w:val="both"/>
        <w:rPr>
          <w:color w:val="00B050"/>
          <w:spacing w:val="4"/>
          <w:w w:val="95"/>
        </w:rPr>
      </w:pPr>
      <w:r w:rsidRPr="00183477">
        <w:rPr>
          <w:color w:val="00B050"/>
          <w:spacing w:val="4"/>
          <w:w w:val="95"/>
        </w:rPr>
        <w:t>References</w:t>
      </w:r>
    </w:p>
    <w:p w14:paraId="464D97F9" w14:textId="77777777" w:rsidR="000A424A" w:rsidRPr="000A424A" w:rsidRDefault="000A424A" w:rsidP="000A424A">
      <w:pPr>
        <w:pStyle w:val="EndNoteBibliography"/>
        <w:tabs>
          <w:tab w:val="left" w:pos="270"/>
        </w:tabs>
        <w:jc w:val="lowKashida"/>
        <w:rPr>
          <w:sz w:val="17"/>
          <w:szCs w:val="17"/>
        </w:rPr>
      </w:pPr>
      <w:r w:rsidRPr="000A424A">
        <w:rPr>
          <w:sz w:val="17"/>
          <w:szCs w:val="17"/>
        </w:rPr>
        <w:t>1.</w:t>
      </w:r>
      <w:r w:rsidRPr="000A424A">
        <w:rPr>
          <w:sz w:val="17"/>
          <w:szCs w:val="17"/>
        </w:rPr>
        <w:tab/>
        <w:t>Fox CS, Pencina MJ, Meigs JB, Vasan RS, Levitzky YS, D’Agostino R. Trends in the incidence of type 2 diabetes mellitus from the 1970s to the 1990s. Circulation. 2006;113(25):2914-8.</w:t>
      </w:r>
    </w:p>
    <w:p w14:paraId="29CC13FC" w14:textId="77777777" w:rsidR="000A424A" w:rsidRPr="000A424A" w:rsidRDefault="000A424A" w:rsidP="000A424A">
      <w:pPr>
        <w:pStyle w:val="EndNoteBibliography"/>
        <w:tabs>
          <w:tab w:val="left" w:pos="270"/>
        </w:tabs>
        <w:jc w:val="lowKashida"/>
        <w:rPr>
          <w:sz w:val="17"/>
          <w:szCs w:val="17"/>
        </w:rPr>
      </w:pPr>
      <w:r w:rsidRPr="000A424A">
        <w:rPr>
          <w:sz w:val="17"/>
          <w:szCs w:val="17"/>
        </w:rPr>
        <w:t>2.</w:t>
      </w:r>
      <w:r w:rsidRPr="000A424A">
        <w:rPr>
          <w:sz w:val="17"/>
          <w:szCs w:val="17"/>
        </w:rPr>
        <w:tab/>
        <w:t xml:space="preserve">Riyahi F, Yaribeygi H. Diabetes and Role of Exercise on its Control; A systematic Review. Health research journal. </w:t>
      </w:r>
      <w:r w:rsidRPr="000A424A">
        <w:rPr>
          <w:sz w:val="17"/>
          <w:szCs w:val="17"/>
        </w:rPr>
        <w:lastRenderedPageBreak/>
        <w:t>2016;1(2):113-21.</w:t>
      </w:r>
    </w:p>
    <w:p w14:paraId="15276CF0" w14:textId="77777777" w:rsidR="000A424A" w:rsidRPr="000A424A" w:rsidRDefault="000A424A" w:rsidP="000A424A">
      <w:pPr>
        <w:pStyle w:val="EndNoteBibliography"/>
        <w:tabs>
          <w:tab w:val="left" w:pos="270"/>
        </w:tabs>
        <w:jc w:val="lowKashida"/>
        <w:rPr>
          <w:sz w:val="17"/>
          <w:szCs w:val="17"/>
        </w:rPr>
      </w:pPr>
      <w:r w:rsidRPr="000A424A">
        <w:rPr>
          <w:sz w:val="17"/>
          <w:szCs w:val="17"/>
        </w:rPr>
        <w:t>3.</w:t>
      </w:r>
      <w:r w:rsidRPr="000A424A">
        <w:rPr>
          <w:sz w:val="17"/>
          <w:szCs w:val="17"/>
        </w:rPr>
        <w:tab/>
        <w:t>Jorge MLMP, de Oliveira VN, Resende NM, Paraiso LF, Calixto A, Diniz ALD, et al. The effects of aerobic, resistance, and combined exercise on metabolic control, inflammatory markers, adipocytokines, and muscle insulin signaling in patients with type 2 diabetes mellitus. Metabolism. 2011;60(9):1244-52.</w:t>
      </w:r>
    </w:p>
    <w:p w14:paraId="248AE41E" w14:textId="77777777" w:rsidR="000A424A" w:rsidRPr="000A424A" w:rsidRDefault="000A424A" w:rsidP="000A424A">
      <w:pPr>
        <w:pStyle w:val="EndNoteBibliography"/>
        <w:tabs>
          <w:tab w:val="left" w:pos="270"/>
        </w:tabs>
        <w:jc w:val="lowKashida"/>
        <w:rPr>
          <w:sz w:val="17"/>
          <w:szCs w:val="17"/>
        </w:rPr>
      </w:pPr>
      <w:r w:rsidRPr="000A424A">
        <w:rPr>
          <w:sz w:val="17"/>
          <w:szCs w:val="17"/>
        </w:rPr>
        <w:t>4.</w:t>
      </w:r>
      <w:r w:rsidRPr="000A424A">
        <w:rPr>
          <w:sz w:val="17"/>
          <w:szCs w:val="17"/>
        </w:rPr>
        <w:tab/>
        <w:t>Chang JH, Kim MS, Kim TW, Lee SS. Effects of soybean supplementation on blood glucose, plasma lipid levels, and erythrocyte antioxidant enzyme activity in type 2 diabetes mellitus patients. Nutrition research and practice. 2008;2(3):152-7.</w:t>
      </w:r>
    </w:p>
    <w:p w14:paraId="7F5E1DD3" w14:textId="77777777" w:rsidR="000A424A" w:rsidRPr="000A424A" w:rsidRDefault="000A424A" w:rsidP="000A424A">
      <w:pPr>
        <w:pStyle w:val="EndNoteBibliography"/>
        <w:tabs>
          <w:tab w:val="left" w:pos="270"/>
        </w:tabs>
        <w:jc w:val="lowKashida"/>
        <w:rPr>
          <w:sz w:val="17"/>
          <w:szCs w:val="17"/>
        </w:rPr>
      </w:pPr>
      <w:r w:rsidRPr="000A424A">
        <w:rPr>
          <w:sz w:val="17"/>
          <w:szCs w:val="17"/>
        </w:rPr>
        <w:t>5.</w:t>
      </w:r>
      <w:r w:rsidRPr="000A424A">
        <w:rPr>
          <w:sz w:val="17"/>
          <w:szCs w:val="17"/>
        </w:rPr>
        <w:tab/>
        <w:t>Matinhomaee H, Banaei J, Azarbayjani MA, Zolaktaf V. Effects of 12-week high-intensity interval training on plasma visfatin concentration and insulin resistance in overweight men. Journal of Exercise Science &amp; Fitness. 2014;12(1):20-5.</w:t>
      </w:r>
    </w:p>
    <w:p w14:paraId="58AB1A11" w14:textId="77777777" w:rsidR="000A424A" w:rsidRPr="000A424A" w:rsidRDefault="000A424A" w:rsidP="000A424A">
      <w:pPr>
        <w:pStyle w:val="EndNoteBibliography"/>
        <w:tabs>
          <w:tab w:val="left" w:pos="270"/>
        </w:tabs>
        <w:jc w:val="lowKashida"/>
        <w:rPr>
          <w:sz w:val="17"/>
          <w:szCs w:val="17"/>
        </w:rPr>
      </w:pPr>
      <w:r w:rsidRPr="000A424A">
        <w:rPr>
          <w:sz w:val="17"/>
          <w:szCs w:val="17"/>
        </w:rPr>
        <w:t>6.</w:t>
      </w:r>
      <w:r w:rsidRPr="000A424A">
        <w:rPr>
          <w:sz w:val="17"/>
          <w:szCs w:val="17"/>
        </w:rPr>
        <w:tab/>
        <w:t>Rosenqvist TF, Urban. Walking for exercise? Immediate effect on blood glucose levels in type 2 diabetes. Scandinavian journal of primary health care. 2001;19(1):31-3.</w:t>
      </w:r>
    </w:p>
    <w:p w14:paraId="3713E61A" w14:textId="77777777" w:rsidR="000A424A" w:rsidRPr="000A424A" w:rsidRDefault="000A424A" w:rsidP="000A424A">
      <w:pPr>
        <w:pStyle w:val="EndNoteBibliography"/>
        <w:tabs>
          <w:tab w:val="left" w:pos="270"/>
        </w:tabs>
        <w:jc w:val="lowKashida"/>
        <w:rPr>
          <w:sz w:val="17"/>
          <w:szCs w:val="17"/>
        </w:rPr>
      </w:pPr>
      <w:r w:rsidRPr="000A424A">
        <w:rPr>
          <w:sz w:val="17"/>
          <w:szCs w:val="17"/>
        </w:rPr>
        <w:t>7.</w:t>
      </w:r>
      <w:r w:rsidRPr="000A424A">
        <w:rPr>
          <w:sz w:val="17"/>
          <w:szCs w:val="17"/>
        </w:rPr>
        <w:tab/>
        <w:t>Praet SF, Van Loon LJ. Optimizing the therapeutic benefits of exercise in type 2 diabetes. Journal of applied physiology. 2007;103(4):1113-20.</w:t>
      </w:r>
    </w:p>
    <w:p w14:paraId="116F4AD1" w14:textId="77777777" w:rsidR="000A424A" w:rsidRPr="000A424A" w:rsidRDefault="000A424A" w:rsidP="000A424A">
      <w:pPr>
        <w:pStyle w:val="EndNoteBibliography"/>
        <w:tabs>
          <w:tab w:val="left" w:pos="270"/>
        </w:tabs>
        <w:jc w:val="lowKashida"/>
        <w:rPr>
          <w:sz w:val="17"/>
          <w:szCs w:val="17"/>
        </w:rPr>
      </w:pPr>
      <w:r w:rsidRPr="000A424A">
        <w:rPr>
          <w:sz w:val="17"/>
          <w:szCs w:val="17"/>
        </w:rPr>
        <w:t>8.</w:t>
      </w:r>
      <w:r w:rsidRPr="000A424A">
        <w:rPr>
          <w:sz w:val="17"/>
          <w:szCs w:val="17"/>
        </w:rPr>
        <w:tab/>
        <w:t>Association AD. Standards of medical care in diabetes—2007. Diabetes care. 2007;30(suppl 1):S4-S41.</w:t>
      </w:r>
    </w:p>
    <w:p w14:paraId="7595DF75" w14:textId="77777777" w:rsidR="000A424A" w:rsidRPr="000A424A" w:rsidRDefault="000A424A" w:rsidP="000A424A">
      <w:pPr>
        <w:pStyle w:val="EndNoteBibliography"/>
        <w:tabs>
          <w:tab w:val="left" w:pos="270"/>
        </w:tabs>
        <w:jc w:val="lowKashida"/>
        <w:rPr>
          <w:sz w:val="17"/>
          <w:szCs w:val="17"/>
        </w:rPr>
      </w:pPr>
      <w:r w:rsidRPr="000A424A">
        <w:rPr>
          <w:sz w:val="17"/>
          <w:szCs w:val="17"/>
        </w:rPr>
        <w:t>9.</w:t>
      </w:r>
      <w:r w:rsidRPr="000A424A">
        <w:rPr>
          <w:sz w:val="17"/>
          <w:szCs w:val="17"/>
        </w:rPr>
        <w:tab/>
        <w:t>Wang Y, Simar D, Fiatarone Singh MA. Adaptations to exercise training within skeletal muscle in adults with type 2 diabetes or impaired glucose tolerance: a systematic review. Diabetes/metabolism research and reviews. 2009;25(1):13-40.</w:t>
      </w:r>
    </w:p>
    <w:p w14:paraId="11AA79CD" w14:textId="77777777" w:rsidR="000A424A" w:rsidRPr="000A424A" w:rsidRDefault="000A424A" w:rsidP="000A424A">
      <w:pPr>
        <w:pStyle w:val="EndNoteBibliography"/>
        <w:tabs>
          <w:tab w:val="left" w:pos="270"/>
        </w:tabs>
        <w:jc w:val="lowKashida"/>
        <w:rPr>
          <w:sz w:val="17"/>
          <w:szCs w:val="17"/>
        </w:rPr>
      </w:pPr>
      <w:r w:rsidRPr="000A424A">
        <w:rPr>
          <w:sz w:val="17"/>
          <w:szCs w:val="17"/>
        </w:rPr>
        <w:t>10.</w:t>
      </w:r>
      <w:r w:rsidRPr="000A424A">
        <w:rPr>
          <w:sz w:val="17"/>
          <w:szCs w:val="17"/>
        </w:rPr>
        <w:tab/>
        <w:t>LEON AS, SANCHEZ OA. Response of blood lipids to exercise training alone or combined with dietary intervention. Medicine &amp; Science in Sports &amp; Exercise. 2001;33(6):S502-S15.</w:t>
      </w:r>
    </w:p>
    <w:p w14:paraId="540F6F55" w14:textId="77777777" w:rsidR="000A424A" w:rsidRPr="000A424A" w:rsidRDefault="000A424A" w:rsidP="000A424A">
      <w:pPr>
        <w:pStyle w:val="EndNoteBibliography"/>
        <w:tabs>
          <w:tab w:val="left" w:pos="270"/>
        </w:tabs>
        <w:jc w:val="lowKashida"/>
        <w:rPr>
          <w:sz w:val="17"/>
          <w:szCs w:val="17"/>
        </w:rPr>
      </w:pPr>
      <w:r w:rsidRPr="000A424A">
        <w:rPr>
          <w:sz w:val="17"/>
          <w:szCs w:val="17"/>
        </w:rPr>
        <w:t>11.</w:t>
      </w:r>
      <w:r w:rsidRPr="000A424A">
        <w:rPr>
          <w:sz w:val="17"/>
          <w:szCs w:val="17"/>
        </w:rPr>
        <w:tab/>
        <w:t>Zarneshan A, Salehzadeh K. Effects of combined selective aerobic moderate intensity Exercises and soya intake on 17 β-estradiol (biomarker of breast cancer) and obesity of obese postmenopausal women. International Journal of Biosciences (IJB). 2012;2(11):81-9.</w:t>
      </w:r>
    </w:p>
    <w:p w14:paraId="6F2F031E" w14:textId="77777777" w:rsidR="000A424A" w:rsidRPr="000A424A" w:rsidRDefault="000A424A" w:rsidP="000A424A">
      <w:pPr>
        <w:pStyle w:val="EndNoteBibliography"/>
        <w:tabs>
          <w:tab w:val="left" w:pos="270"/>
        </w:tabs>
        <w:jc w:val="lowKashida"/>
        <w:rPr>
          <w:sz w:val="17"/>
          <w:szCs w:val="17"/>
        </w:rPr>
      </w:pPr>
      <w:r w:rsidRPr="000A424A">
        <w:rPr>
          <w:sz w:val="17"/>
          <w:szCs w:val="17"/>
        </w:rPr>
        <w:t>12.</w:t>
      </w:r>
      <w:r w:rsidRPr="000A424A">
        <w:rPr>
          <w:sz w:val="17"/>
          <w:szCs w:val="17"/>
        </w:rPr>
        <w:tab/>
        <w:t>Lukaczer D, DeAnn JL, Lerman RH, Darland G, Schiltz B, Tripp M, et al. Effect of a low glycemic index diet with soy protein and phytosterols on CVD risk factors in postmenopausal women. Nutrition. 2006;22(2):104-13.</w:t>
      </w:r>
    </w:p>
    <w:p w14:paraId="79977DAC" w14:textId="77777777" w:rsidR="000A424A" w:rsidRPr="000A424A" w:rsidRDefault="000A424A" w:rsidP="000A424A">
      <w:pPr>
        <w:pStyle w:val="EndNoteBibliography"/>
        <w:tabs>
          <w:tab w:val="left" w:pos="270"/>
        </w:tabs>
        <w:jc w:val="lowKashida"/>
        <w:rPr>
          <w:sz w:val="17"/>
          <w:szCs w:val="17"/>
        </w:rPr>
      </w:pPr>
      <w:r w:rsidRPr="000A424A">
        <w:rPr>
          <w:sz w:val="17"/>
          <w:szCs w:val="17"/>
        </w:rPr>
        <w:t>13.</w:t>
      </w:r>
      <w:r w:rsidRPr="000A424A">
        <w:rPr>
          <w:sz w:val="17"/>
          <w:szCs w:val="17"/>
        </w:rPr>
        <w:tab/>
        <w:t>Prohp T, Onoagbe I. Effects of Extracts of Triplochiton Scleroxylon (K. Schum) on Plasma Glucose and Malondialdehyde Concentrations in Normal and Streptozotocin-Induced Diabetic Rats.</w:t>
      </w:r>
    </w:p>
    <w:p w14:paraId="43BD1F5A" w14:textId="77777777" w:rsidR="000A424A" w:rsidRPr="000A424A" w:rsidRDefault="000A424A" w:rsidP="000A424A">
      <w:pPr>
        <w:pStyle w:val="EndNoteBibliography"/>
        <w:tabs>
          <w:tab w:val="left" w:pos="270"/>
        </w:tabs>
        <w:jc w:val="lowKashida"/>
        <w:rPr>
          <w:sz w:val="17"/>
          <w:szCs w:val="17"/>
        </w:rPr>
      </w:pPr>
      <w:r w:rsidRPr="000A424A">
        <w:rPr>
          <w:sz w:val="17"/>
          <w:szCs w:val="17"/>
        </w:rPr>
        <w:t>14.</w:t>
      </w:r>
      <w:r w:rsidRPr="000A424A">
        <w:rPr>
          <w:sz w:val="17"/>
          <w:szCs w:val="17"/>
        </w:rPr>
        <w:tab/>
        <w:t>Amer N. Effects of soybean seed on glucose levels, lipid profiles and histological structures of the liver in alloxan-induced diabetic albino rats. Tikrit Journal of Pure Science. 2012;17(2):1-5.</w:t>
      </w:r>
    </w:p>
    <w:p w14:paraId="4968A0E1" w14:textId="77777777" w:rsidR="000A424A" w:rsidRPr="000A424A" w:rsidRDefault="000A424A" w:rsidP="000A424A">
      <w:pPr>
        <w:pStyle w:val="EndNoteBibliography"/>
        <w:tabs>
          <w:tab w:val="left" w:pos="270"/>
        </w:tabs>
        <w:jc w:val="lowKashida"/>
        <w:rPr>
          <w:sz w:val="17"/>
          <w:szCs w:val="17"/>
        </w:rPr>
      </w:pPr>
      <w:r w:rsidRPr="000A424A">
        <w:rPr>
          <w:sz w:val="17"/>
          <w:szCs w:val="17"/>
        </w:rPr>
        <w:t>15.</w:t>
      </w:r>
      <w:r w:rsidRPr="000A424A">
        <w:rPr>
          <w:sz w:val="17"/>
          <w:szCs w:val="17"/>
        </w:rPr>
        <w:tab/>
        <w:t>Teede HJ, Dalais FS, Kotsopoulos D, Liang Y-L, Davis S, McGrath BP. Dietary soy has both beneficial and potentially adverse cardiovascular effects: a placebo-controlled study in men and postmenopausal women. The Journal of Clinical Endocrinology &amp; Metabolism. 2001;86(7):3053-60.</w:t>
      </w:r>
    </w:p>
    <w:p w14:paraId="4DF0A1C4" w14:textId="77777777" w:rsidR="000A424A" w:rsidRPr="000A424A" w:rsidRDefault="000A424A" w:rsidP="000A424A">
      <w:pPr>
        <w:pStyle w:val="EndNoteBibliography"/>
        <w:tabs>
          <w:tab w:val="left" w:pos="270"/>
        </w:tabs>
        <w:jc w:val="lowKashida"/>
        <w:rPr>
          <w:sz w:val="17"/>
          <w:szCs w:val="17"/>
        </w:rPr>
      </w:pPr>
      <w:r w:rsidRPr="000A424A">
        <w:rPr>
          <w:sz w:val="17"/>
          <w:szCs w:val="17"/>
        </w:rPr>
        <w:t>16.</w:t>
      </w:r>
      <w:r w:rsidRPr="000A424A">
        <w:rPr>
          <w:sz w:val="17"/>
          <w:szCs w:val="17"/>
        </w:rPr>
        <w:tab/>
        <w:t>El Latif MAA, Mohamed NH, Zaki NL, Abbas MS, Sobhy HM. Effects of Soybean Isoflavone on Lipid Profiles and Antioxidant Enzyme Activity in Streptozotocin Induced Diabetic Rats. Global Journal of Pharmacology. 2014;8(3):378-84.</w:t>
      </w:r>
    </w:p>
    <w:p w14:paraId="237AC7BA" w14:textId="77777777" w:rsidR="000A424A" w:rsidRPr="000A424A" w:rsidRDefault="000A424A" w:rsidP="000A424A">
      <w:pPr>
        <w:pStyle w:val="EndNoteBibliography"/>
        <w:tabs>
          <w:tab w:val="left" w:pos="270"/>
        </w:tabs>
        <w:jc w:val="lowKashida"/>
        <w:rPr>
          <w:sz w:val="17"/>
          <w:szCs w:val="17"/>
        </w:rPr>
      </w:pPr>
      <w:r w:rsidRPr="000A424A">
        <w:rPr>
          <w:sz w:val="17"/>
          <w:szCs w:val="17"/>
        </w:rPr>
        <w:t>17.</w:t>
      </w:r>
      <w:r w:rsidRPr="000A424A">
        <w:rPr>
          <w:sz w:val="17"/>
          <w:szCs w:val="17"/>
        </w:rPr>
        <w:tab/>
        <w:t>Tanaka H, Monahan KD, Seals DR. Age-predicted maximal heart rate revisited. Journal of the american college of cardiology. 2001;37(1):153-6.</w:t>
      </w:r>
    </w:p>
    <w:p w14:paraId="384CF726" w14:textId="77777777" w:rsidR="000A424A" w:rsidRPr="000A424A" w:rsidRDefault="000A424A" w:rsidP="000A424A">
      <w:pPr>
        <w:pStyle w:val="EndNoteBibliography"/>
        <w:tabs>
          <w:tab w:val="left" w:pos="270"/>
        </w:tabs>
        <w:jc w:val="lowKashida"/>
        <w:rPr>
          <w:sz w:val="17"/>
          <w:szCs w:val="17"/>
        </w:rPr>
      </w:pPr>
      <w:r w:rsidRPr="000A424A">
        <w:rPr>
          <w:sz w:val="17"/>
          <w:szCs w:val="17"/>
        </w:rPr>
        <w:t>18.</w:t>
      </w:r>
      <w:r w:rsidRPr="000A424A">
        <w:rPr>
          <w:sz w:val="17"/>
          <w:szCs w:val="17"/>
        </w:rPr>
        <w:tab/>
        <w:t>Jassi H, Jain A, Arora S, Chitra R. Effect of soy proteins vs soy isoflavones on lipid profile in postmenopausal women. Indian Journal of Clinical Biochemistry. 2010;25(2):201-7.</w:t>
      </w:r>
    </w:p>
    <w:p w14:paraId="7BB238B4" w14:textId="77777777" w:rsidR="000A424A" w:rsidRPr="000A424A" w:rsidRDefault="000A424A" w:rsidP="000A424A">
      <w:pPr>
        <w:pStyle w:val="EndNoteBibliography"/>
        <w:tabs>
          <w:tab w:val="left" w:pos="270"/>
        </w:tabs>
        <w:jc w:val="lowKashida"/>
        <w:rPr>
          <w:sz w:val="17"/>
          <w:szCs w:val="17"/>
        </w:rPr>
      </w:pPr>
      <w:r w:rsidRPr="000A424A">
        <w:rPr>
          <w:sz w:val="17"/>
          <w:szCs w:val="17"/>
        </w:rPr>
        <w:t>19.</w:t>
      </w:r>
      <w:r w:rsidRPr="000A424A">
        <w:rPr>
          <w:sz w:val="17"/>
          <w:szCs w:val="17"/>
        </w:rPr>
        <w:tab/>
        <w:t>Ho SC, Chen Y-m, Ho SS, Woo JL. Soy isoflavone supplementation and fasting serum glucose and lipid profile among postmenopausal Chinese women: a double-blind, randomized, placebo-controlled trial. Menopause. 2007;14(5):905-12.</w:t>
      </w:r>
    </w:p>
    <w:p w14:paraId="7F3651AA" w14:textId="77777777" w:rsidR="000A424A" w:rsidRPr="000A424A" w:rsidRDefault="000A424A" w:rsidP="000A424A">
      <w:pPr>
        <w:pStyle w:val="EndNoteBibliography"/>
        <w:tabs>
          <w:tab w:val="left" w:pos="270"/>
        </w:tabs>
        <w:jc w:val="lowKashida"/>
        <w:rPr>
          <w:sz w:val="17"/>
          <w:szCs w:val="17"/>
        </w:rPr>
      </w:pPr>
      <w:r w:rsidRPr="000A424A">
        <w:rPr>
          <w:sz w:val="17"/>
          <w:szCs w:val="17"/>
        </w:rPr>
        <w:t>20.</w:t>
      </w:r>
      <w:r w:rsidRPr="000A424A">
        <w:rPr>
          <w:sz w:val="17"/>
          <w:szCs w:val="17"/>
        </w:rPr>
        <w:tab/>
        <w:t>Jamilian M, Sahebkashaf R. Metabolic Response to Soy Supplementation in Women with Polycystic Ovary Syndrome. 2017.</w:t>
      </w:r>
    </w:p>
    <w:p w14:paraId="61E7E5C2" w14:textId="77777777" w:rsidR="000A424A" w:rsidRPr="000A424A" w:rsidRDefault="000A424A" w:rsidP="000A424A">
      <w:pPr>
        <w:pStyle w:val="EndNoteBibliography"/>
        <w:tabs>
          <w:tab w:val="left" w:pos="270"/>
        </w:tabs>
        <w:jc w:val="lowKashida"/>
        <w:rPr>
          <w:sz w:val="17"/>
          <w:szCs w:val="17"/>
        </w:rPr>
      </w:pPr>
      <w:r w:rsidRPr="000A424A">
        <w:rPr>
          <w:sz w:val="17"/>
          <w:szCs w:val="17"/>
        </w:rPr>
        <w:lastRenderedPageBreak/>
        <w:t>21.</w:t>
      </w:r>
      <w:r w:rsidRPr="000A424A">
        <w:rPr>
          <w:sz w:val="17"/>
          <w:szCs w:val="17"/>
        </w:rPr>
        <w:tab/>
        <w:t>Saghebjoo M, Nezamdoost Z, Ahmadabadi F, Saffari I, Hamidi A. The effect of 12 weeks of aerobic training on serum levels high sensitivity C-reactive protein, tumor necrosis factor-alpha, lipid profile and anthropometric characteristics in middle-age women patients with type 2 diabetes. Diabetes &amp; Metabolic Syndrome: Clinical Research &amp; Reviews. 2018;12(2):163-8.</w:t>
      </w:r>
    </w:p>
    <w:p w14:paraId="18663F30" w14:textId="77777777" w:rsidR="000A424A" w:rsidRPr="000A424A" w:rsidRDefault="000A424A" w:rsidP="000A424A">
      <w:pPr>
        <w:pStyle w:val="EndNoteBibliography"/>
        <w:tabs>
          <w:tab w:val="left" w:pos="270"/>
        </w:tabs>
        <w:jc w:val="lowKashida"/>
        <w:rPr>
          <w:sz w:val="17"/>
          <w:szCs w:val="17"/>
        </w:rPr>
      </w:pPr>
      <w:r w:rsidRPr="000A424A">
        <w:rPr>
          <w:sz w:val="17"/>
          <w:szCs w:val="17"/>
        </w:rPr>
        <w:t>22.</w:t>
      </w:r>
      <w:r w:rsidRPr="000A424A">
        <w:rPr>
          <w:sz w:val="17"/>
          <w:szCs w:val="17"/>
        </w:rPr>
        <w:tab/>
        <w:t>Addante F, Sancarlo D, Copetti M, Scarcelli C, Longo MG, Niro V, et al. Effect of obesity, serum lipoproteins, and apolipoprotein E genotypes on mortality in hospitalized elderly patients. Rejuvenation research. 2011;14(2):111-8.</w:t>
      </w:r>
    </w:p>
    <w:p w14:paraId="2592C3A5" w14:textId="77777777" w:rsidR="000A424A" w:rsidRPr="000A424A" w:rsidRDefault="000A424A" w:rsidP="000A424A">
      <w:pPr>
        <w:pStyle w:val="EndNoteBibliography"/>
        <w:tabs>
          <w:tab w:val="left" w:pos="270"/>
        </w:tabs>
        <w:jc w:val="lowKashida"/>
        <w:rPr>
          <w:sz w:val="17"/>
          <w:szCs w:val="17"/>
        </w:rPr>
      </w:pPr>
      <w:r w:rsidRPr="000A424A">
        <w:rPr>
          <w:sz w:val="17"/>
          <w:szCs w:val="17"/>
        </w:rPr>
        <w:t>23.</w:t>
      </w:r>
      <w:r w:rsidRPr="000A424A">
        <w:rPr>
          <w:sz w:val="17"/>
          <w:szCs w:val="17"/>
        </w:rPr>
        <w:tab/>
        <w:t>Vergès B. Lipid modification in type 2 diabetes: the role of LDL and HDL. Fundamental &amp; clinical pharmacology. 2009;23(6):681-5.</w:t>
      </w:r>
    </w:p>
    <w:p w14:paraId="0A68550E" w14:textId="77777777" w:rsidR="000A424A" w:rsidRPr="000A424A" w:rsidRDefault="000A424A" w:rsidP="000A424A">
      <w:pPr>
        <w:pStyle w:val="EndNoteBibliography"/>
        <w:tabs>
          <w:tab w:val="left" w:pos="270"/>
        </w:tabs>
        <w:jc w:val="lowKashida"/>
        <w:rPr>
          <w:sz w:val="17"/>
          <w:szCs w:val="17"/>
        </w:rPr>
      </w:pPr>
      <w:r w:rsidRPr="000A424A">
        <w:rPr>
          <w:sz w:val="17"/>
          <w:szCs w:val="17"/>
        </w:rPr>
        <w:t>24.</w:t>
      </w:r>
      <w:r w:rsidRPr="000A424A">
        <w:rPr>
          <w:sz w:val="17"/>
          <w:szCs w:val="17"/>
        </w:rPr>
        <w:tab/>
        <w:t>Sardar M, Gaeini A, Ramezani J. The effect of 8-weeks of regular physical activity on blood glucose, body mass index, maximal oxygen uptake (Vo2max) and risk factors cardiovascular diseases in patients with type of 1 diabetes mellitus. Iranian Journal of Endocrinology and Metabolism. 2008;10(2):91-7.</w:t>
      </w:r>
    </w:p>
    <w:p w14:paraId="5F93B1D5" w14:textId="77777777" w:rsidR="000A424A" w:rsidRPr="000A424A" w:rsidRDefault="000A424A" w:rsidP="000A424A">
      <w:pPr>
        <w:pStyle w:val="EndNoteBibliography"/>
        <w:tabs>
          <w:tab w:val="left" w:pos="270"/>
        </w:tabs>
        <w:jc w:val="lowKashida"/>
        <w:rPr>
          <w:sz w:val="17"/>
          <w:szCs w:val="17"/>
        </w:rPr>
      </w:pPr>
      <w:r w:rsidRPr="000A424A">
        <w:rPr>
          <w:sz w:val="17"/>
          <w:szCs w:val="17"/>
        </w:rPr>
        <w:t>25.</w:t>
      </w:r>
      <w:r w:rsidRPr="000A424A">
        <w:rPr>
          <w:sz w:val="17"/>
          <w:szCs w:val="17"/>
        </w:rPr>
        <w:tab/>
        <w:t>Duncan GE, Perri MG, Theriaque DW, Hutson AD, Eckel RH, Stacpoole PW. Exercise training, without weight loss, increases insulin sensitivity and postheparin plasma lipase activity in previously sedentary adults. Diabetes care. 2003;26(3):557-62.</w:t>
      </w:r>
    </w:p>
    <w:p w14:paraId="401A179D" w14:textId="77777777" w:rsidR="000A424A" w:rsidRPr="000A424A" w:rsidRDefault="000A424A" w:rsidP="000A424A">
      <w:pPr>
        <w:pStyle w:val="EndNoteBibliography"/>
        <w:tabs>
          <w:tab w:val="left" w:pos="270"/>
        </w:tabs>
        <w:jc w:val="lowKashida"/>
        <w:rPr>
          <w:sz w:val="17"/>
          <w:szCs w:val="17"/>
        </w:rPr>
      </w:pPr>
      <w:r w:rsidRPr="000A424A">
        <w:rPr>
          <w:sz w:val="17"/>
          <w:szCs w:val="17"/>
        </w:rPr>
        <w:t>26.</w:t>
      </w:r>
      <w:r w:rsidRPr="000A424A">
        <w:rPr>
          <w:sz w:val="17"/>
          <w:szCs w:val="17"/>
        </w:rPr>
        <w:tab/>
        <w:t xml:space="preserve">Akbarpour M. The effect of aerobic training on serum </w:t>
      </w:r>
      <w:r w:rsidRPr="000A424A">
        <w:rPr>
          <w:sz w:val="17"/>
          <w:szCs w:val="17"/>
        </w:rPr>
        <w:lastRenderedPageBreak/>
        <w:t>adiponectin and leptin levels and inflammatory markers of coronary heart disease in obese men. Biology of sport. 2013;30(1):21.</w:t>
      </w:r>
    </w:p>
    <w:p w14:paraId="4408B6B4" w14:textId="77777777" w:rsidR="000A424A" w:rsidRPr="000A424A" w:rsidRDefault="000A424A" w:rsidP="000A424A">
      <w:pPr>
        <w:pStyle w:val="EndNoteBibliography"/>
        <w:tabs>
          <w:tab w:val="left" w:pos="270"/>
        </w:tabs>
        <w:jc w:val="lowKashida"/>
        <w:rPr>
          <w:sz w:val="17"/>
          <w:szCs w:val="17"/>
        </w:rPr>
      </w:pPr>
      <w:r w:rsidRPr="000A424A">
        <w:rPr>
          <w:sz w:val="17"/>
          <w:szCs w:val="17"/>
        </w:rPr>
        <w:t>27.</w:t>
      </w:r>
      <w:r w:rsidRPr="000A424A">
        <w:rPr>
          <w:sz w:val="17"/>
          <w:szCs w:val="17"/>
        </w:rPr>
        <w:tab/>
        <w:t>Peltonen P, Marniemi J, Hietanen E, Vuori I, Ehnholm C. Changes in serum lipids, lipoproteins, and heparin releasable lipolytic enzymes during moderate physical training in man: a longitudinal study. Metabolism. 1981;30(5):518-26.</w:t>
      </w:r>
    </w:p>
    <w:p w14:paraId="1D55FAF9" w14:textId="77777777" w:rsidR="000A424A" w:rsidRPr="000A424A" w:rsidRDefault="000A424A" w:rsidP="000A424A">
      <w:pPr>
        <w:pStyle w:val="EndNoteBibliography"/>
        <w:tabs>
          <w:tab w:val="left" w:pos="270"/>
        </w:tabs>
        <w:jc w:val="lowKashida"/>
        <w:rPr>
          <w:sz w:val="17"/>
          <w:szCs w:val="17"/>
        </w:rPr>
      </w:pPr>
      <w:r w:rsidRPr="000A424A">
        <w:rPr>
          <w:sz w:val="17"/>
          <w:szCs w:val="17"/>
        </w:rPr>
        <w:t>28.</w:t>
      </w:r>
      <w:r w:rsidRPr="000A424A">
        <w:rPr>
          <w:sz w:val="17"/>
          <w:szCs w:val="17"/>
        </w:rPr>
        <w:tab/>
        <w:t>Greene NP, Martin SE, Crouse SF. Acute exercise and training alter blood lipid and lipoprotein profiles differently in overweight and obese men and women. Obesity. 2012;20(8):1618-27.</w:t>
      </w:r>
    </w:p>
    <w:p w14:paraId="0689E54C" w14:textId="77777777" w:rsidR="000A424A" w:rsidRPr="000A424A" w:rsidRDefault="000A424A" w:rsidP="000A424A">
      <w:pPr>
        <w:pStyle w:val="EndNoteBibliography"/>
        <w:tabs>
          <w:tab w:val="left" w:pos="270"/>
        </w:tabs>
        <w:jc w:val="lowKashida"/>
        <w:rPr>
          <w:sz w:val="17"/>
          <w:szCs w:val="17"/>
        </w:rPr>
      </w:pPr>
      <w:r w:rsidRPr="000A424A">
        <w:rPr>
          <w:sz w:val="17"/>
          <w:szCs w:val="17"/>
        </w:rPr>
        <w:t>29.</w:t>
      </w:r>
      <w:r w:rsidRPr="000A424A">
        <w:rPr>
          <w:sz w:val="17"/>
          <w:szCs w:val="17"/>
        </w:rPr>
        <w:tab/>
        <w:t>Qiu S, Cai X, Schumann U, Velders M, Sun Z, Steinacker JM. Impact of walking on glycemic control and other cardiovascular risk factors in type 2 diabetes: a meta-analysis. PloS one. 2014;9(10):e109767.</w:t>
      </w:r>
    </w:p>
    <w:p w14:paraId="732E48FB" w14:textId="77777777" w:rsidR="000A424A" w:rsidRPr="000A424A" w:rsidRDefault="000A424A" w:rsidP="000A424A">
      <w:pPr>
        <w:pStyle w:val="EndNoteBibliography"/>
        <w:tabs>
          <w:tab w:val="left" w:pos="270"/>
        </w:tabs>
        <w:jc w:val="lowKashida"/>
        <w:rPr>
          <w:sz w:val="17"/>
          <w:szCs w:val="17"/>
        </w:rPr>
      </w:pPr>
      <w:r w:rsidRPr="000A424A">
        <w:rPr>
          <w:sz w:val="17"/>
          <w:szCs w:val="17"/>
        </w:rPr>
        <w:t>30.</w:t>
      </w:r>
      <w:r w:rsidRPr="000A424A">
        <w:rPr>
          <w:sz w:val="17"/>
          <w:szCs w:val="17"/>
        </w:rPr>
        <w:tab/>
        <w:t>Yang B, Chen Y, Xu T, Yu Y, Huang T, Hu X, et al. Systematic review and meta-analysis of soy products consumption in patients with type 2 diabetes mellitus. Asia Pacific journal of clinical nutrition. 2011;20(4):593.</w:t>
      </w:r>
    </w:p>
    <w:p w14:paraId="0957A842" w14:textId="04C7B908" w:rsidR="00803CD3" w:rsidRPr="00884A4B" w:rsidRDefault="000A424A" w:rsidP="000A424A">
      <w:pPr>
        <w:pStyle w:val="EndNoteBibliography"/>
        <w:tabs>
          <w:tab w:val="left" w:pos="270"/>
        </w:tabs>
        <w:jc w:val="lowKashida"/>
        <w:rPr>
          <w:spacing w:val="-2"/>
          <w:sz w:val="17"/>
          <w:szCs w:val="17"/>
        </w:rPr>
        <w:sectPr w:rsidR="00803CD3" w:rsidRPr="00884A4B" w:rsidSect="00485239">
          <w:headerReference w:type="default" r:id="rId14"/>
          <w:footerReference w:type="even" r:id="rId15"/>
          <w:footerReference w:type="default" r:id="rId16"/>
          <w:type w:val="continuous"/>
          <w:pgSz w:w="12240" w:h="15840"/>
          <w:pgMar w:top="1418" w:right="1247" w:bottom="1247" w:left="1247" w:header="794" w:footer="794" w:gutter="0"/>
          <w:pgNumType w:start="111"/>
          <w:cols w:num="2" w:space="720" w:equalWidth="0">
            <w:col w:w="4518" w:space="595"/>
            <w:col w:w="4633"/>
          </w:cols>
          <w:noEndnote/>
          <w:titlePg/>
          <w:docGrid w:linePitch="326"/>
        </w:sectPr>
      </w:pPr>
      <w:r w:rsidRPr="000A424A">
        <w:rPr>
          <w:sz w:val="17"/>
          <w:szCs w:val="17"/>
        </w:rPr>
        <w:t>31.</w:t>
      </w:r>
      <w:r w:rsidRPr="000A424A">
        <w:rPr>
          <w:sz w:val="17"/>
          <w:szCs w:val="17"/>
        </w:rPr>
        <w:tab/>
        <w:t>Azadbakht L, Kimiagar M, Mehrabi Y, Esmaillzadeh A, Hu FB, Willett WC. Dietary soya intake alters plasma antioxidant status and lipid peroxidation in postmenopausal women with the metabolic syndrome. British journal of nutrition. 2007;98(4):807-13</w:t>
      </w:r>
      <w:r>
        <w:rPr>
          <w:sz w:val="17"/>
          <w:szCs w:val="17"/>
        </w:rPr>
        <w:t>.</w:t>
      </w:r>
    </w:p>
    <w:p w14:paraId="00DAC469" w14:textId="18D7118D" w:rsidR="0008065C" w:rsidRDefault="0008065C" w:rsidP="00741FDC">
      <w:pPr>
        <w:jc w:val="both"/>
      </w:pPr>
    </w:p>
    <w:p w14:paraId="663AD110" w14:textId="5CEF8E9F" w:rsidR="0008065C" w:rsidRDefault="0008065C" w:rsidP="00741FDC">
      <w:pPr>
        <w:jc w:val="both"/>
        <w:rPr>
          <w:rtl/>
          <w:lang w:bidi="fa-IR"/>
        </w:rPr>
      </w:pPr>
    </w:p>
    <w:p w14:paraId="3394BFEC" w14:textId="77777777" w:rsidR="00360301" w:rsidRDefault="00360301" w:rsidP="00741FDC">
      <w:pPr>
        <w:jc w:val="both"/>
      </w:pPr>
    </w:p>
    <w:p w14:paraId="6C939999" w14:textId="2BD1A69F" w:rsidR="00360301" w:rsidRDefault="00C163F6" w:rsidP="00563BC1">
      <w:pPr>
        <w:jc w:val="both"/>
      </w:pPr>
      <w:r w:rsidRPr="00206919">
        <w:rPr>
          <w:rStyle w:val="fontstyle01"/>
          <w:rFonts w:asciiTheme="majorBidi" w:hAnsiTheme="majorBidi" w:cstheme="majorBidi"/>
          <w:sz w:val="16"/>
          <w:szCs w:val="16"/>
        </w:rPr>
        <w:t>©</w:t>
      </w:r>
      <w:r>
        <w:rPr>
          <w:rStyle w:val="fontstyle01"/>
          <w:rFonts w:asciiTheme="majorBidi" w:hAnsiTheme="majorBidi" w:cstheme="majorBidi"/>
          <w:sz w:val="16"/>
          <w:szCs w:val="16"/>
        </w:rPr>
        <w:t xml:space="preserve"> </w:t>
      </w:r>
      <w:r w:rsidR="00AE31B6" w:rsidRPr="00AE31B6">
        <w:rPr>
          <w:rFonts w:asciiTheme="majorBidi" w:hAnsiTheme="majorBidi" w:cstheme="majorBidi"/>
          <w:b/>
          <w:bCs/>
          <w:spacing w:val="1"/>
          <w:sz w:val="16"/>
          <w:szCs w:val="16"/>
        </w:rPr>
        <w:t>Mohsen Akbarpur, Fazlullah Fathollahi Shoorabeh, Mahdi Fahimi, Sara Peisbaz</w:t>
      </w:r>
      <w:r w:rsidR="00AE31B6" w:rsidRPr="00AE31B6">
        <w:rPr>
          <w:rFonts w:asciiTheme="majorBidi" w:hAnsiTheme="majorBidi" w:cstheme="majorBidi"/>
          <w:spacing w:val="1"/>
          <w:sz w:val="16"/>
          <w:szCs w:val="16"/>
        </w:rPr>
        <w:t>. Originally published in the Herbal Medicines Journal (</w:t>
      </w:r>
      <w:hyperlink r:id="rId17" w:history="1">
        <w:r w:rsidR="00AE31B6" w:rsidRPr="00563BC1">
          <w:rPr>
            <w:rStyle w:val="Hyperlink"/>
            <w:rFonts w:asciiTheme="majorBidi" w:hAnsiTheme="majorBidi" w:cstheme="majorBidi"/>
            <w:spacing w:val="1"/>
            <w:sz w:val="16"/>
            <w:szCs w:val="16"/>
          </w:rPr>
          <w:t>http:/www.hmj.lums.ac.ir</w:t>
        </w:r>
      </w:hyperlink>
      <w:r w:rsidR="00AE31B6" w:rsidRPr="00563BC1">
        <w:rPr>
          <w:rFonts w:asciiTheme="majorBidi" w:hAnsiTheme="majorBidi" w:cstheme="majorBidi"/>
          <w:spacing w:val="1"/>
          <w:sz w:val="16"/>
          <w:szCs w:val="16"/>
        </w:rPr>
        <w:t>),</w:t>
      </w:r>
      <w:r w:rsidR="00AE31B6" w:rsidRPr="00563BC1">
        <w:rPr>
          <w:rFonts w:asciiTheme="majorBidi" w:hAnsiTheme="majorBidi" w:cstheme="majorBidi"/>
          <w:spacing w:val="1"/>
          <w:sz w:val="16"/>
          <w:szCs w:val="16"/>
          <w:u w:val="single"/>
        </w:rPr>
        <w:t xml:space="preserve"> </w:t>
      </w:r>
      <w:r w:rsidR="00563BC1" w:rsidRPr="00FA5083">
        <w:rPr>
          <w:rFonts w:asciiTheme="majorBidi" w:hAnsiTheme="majorBidi" w:cstheme="majorBidi"/>
          <w:spacing w:val="1"/>
          <w:sz w:val="16"/>
          <w:szCs w:val="16"/>
          <w:highlight w:val="yellow"/>
          <w:u w:val="single"/>
        </w:rPr>
        <w:t>25.02.2020</w:t>
      </w:r>
      <w:r w:rsidR="00AE31B6" w:rsidRPr="00FA5083">
        <w:rPr>
          <w:rFonts w:asciiTheme="majorBidi" w:hAnsiTheme="majorBidi" w:cstheme="majorBidi"/>
          <w:spacing w:val="1"/>
          <w:sz w:val="16"/>
          <w:szCs w:val="16"/>
          <w:highlight w:val="yellow"/>
        </w:rPr>
        <w:t>.</w:t>
      </w:r>
      <w:r w:rsidR="00AE31B6" w:rsidRPr="00563BC1">
        <w:rPr>
          <w:rFonts w:asciiTheme="majorBidi" w:hAnsiTheme="majorBidi" w:cstheme="majorBidi"/>
          <w:spacing w:val="1"/>
          <w:sz w:val="16"/>
          <w:szCs w:val="16"/>
        </w:rPr>
        <w:t xml:space="preserve"> This article is an open access article under the terms of Creative Commons Attribution License, (</w:t>
      </w:r>
      <w:hyperlink r:id="rId18" w:history="1">
        <w:r w:rsidR="00AE31B6" w:rsidRPr="00563BC1">
          <w:rPr>
            <w:rStyle w:val="Hyperlink"/>
            <w:rFonts w:asciiTheme="majorBidi" w:hAnsiTheme="majorBidi" w:cstheme="majorBidi"/>
            <w:spacing w:val="1"/>
            <w:sz w:val="16"/>
            <w:szCs w:val="16"/>
          </w:rPr>
          <w:t>https://creativecommons.org/licenses/by/4.0/</w:t>
        </w:r>
      </w:hyperlink>
      <w:r w:rsidR="00AE31B6" w:rsidRPr="00563BC1">
        <w:rPr>
          <w:rFonts w:asciiTheme="majorBidi" w:hAnsiTheme="majorBidi" w:cstheme="majorBidi"/>
          <w:spacing w:val="1"/>
          <w:sz w:val="16"/>
          <w:szCs w:val="16"/>
        </w:rPr>
        <w:t>), th</w:t>
      </w:r>
      <w:r w:rsidR="00AE31B6" w:rsidRPr="00AE31B6">
        <w:rPr>
          <w:rFonts w:asciiTheme="majorBidi" w:hAnsiTheme="majorBidi" w:cstheme="majorBidi"/>
          <w:spacing w:val="1"/>
          <w:sz w:val="16"/>
          <w:szCs w:val="16"/>
        </w:rPr>
        <w:t>e license permits unlimited use, distribution, and reproduction in any medium, provided the original work is properly cited in the Herbal Medicines Journal. The complete bibliographic information, a link to the original publication on http://www. hmj.lums.ac.ir/, as well as this copyright and license information must be included</w:t>
      </w:r>
      <w:r w:rsidRPr="00206919">
        <w:rPr>
          <w:rStyle w:val="fontstyle01"/>
          <w:rFonts w:asciiTheme="majorBidi" w:hAnsiTheme="majorBidi" w:cstheme="majorBidi"/>
          <w:sz w:val="16"/>
          <w:szCs w:val="16"/>
        </w:rPr>
        <w:t>.</w:t>
      </w:r>
    </w:p>
    <w:p w14:paraId="757883C1" w14:textId="77777777" w:rsidR="00360301" w:rsidRDefault="00360301" w:rsidP="00741FDC">
      <w:pPr>
        <w:jc w:val="both"/>
      </w:pPr>
      <w:bookmarkStart w:id="0" w:name="_GoBack"/>
    </w:p>
    <w:bookmarkEnd w:id="0"/>
    <w:p w14:paraId="2B638903" w14:textId="77777777" w:rsidR="00360301" w:rsidRPr="005B5FCD" w:rsidRDefault="00360301" w:rsidP="00360301">
      <w:pPr>
        <w:rPr>
          <w:rStyle w:val="fontstyle01"/>
          <w:rFonts w:asciiTheme="majorBidi" w:hAnsiTheme="majorBidi" w:cstheme="majorBidi"/>
          <w:sz w:val="28"/>
          <w:szCs w:val="28"/>
        </w:rPr>
      </w:pPr>
    </w:p>
    <w:p w14:paraId="248C0259" w14:textId="77777777" w:rsidR="00360301" w:rsidRDefault="00360301" w:rsidP="00360301">
      <w:pPr>
        <w:jc w:val="both"/>
      </w:pPr>
    </w:p>
    <w:sectPr w:rsidR="00360301" w:rsidSect="00887811">
      <w:type w:val="continuous"/>
      <w:pgSz w:w="12240" w:h="15840"/>
      <w:pgMar w:top="920" w:right="960" w:bottom="920" w:left="960" w:header="794" w:footer="794" w:gutter="0"/>
      <w:cols w:space="595"/>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84C5C" w14:textId="77777777" w:rsidR="00E57AAE" w:rsidRDefault="00E57AAE">
      <w:r>
        <w:separator/>
      </w:r>
    </w:p>
  </w:endnote>
  <w:endnote w:type="continuationSeparator" w:id="0">
    <w:p w14:paraId="1CCD5B77" w14:textId="77777777" w:rsidR="00E57AAE" w:rsidRDefault="00E5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EAEE9" w14:textId="77777777" w:rsidR="00900432" w:rsidRPr="009477AA" w:rsidRDefault="00900432" w:rsidP="00605FB4">
    <w:pPr>
      <w:pStyle w:val="Footer"/>
      <w:tabs>
        <w:tab w:val="clear" w:pos="4680"/>
        <w:tab w:val="clear" w:pos="9360"/>
      </w:tabs>
      <w:rPr>
        <w:sz w:val="19"/>
        <w:szCs w:val="19"/>
      </w:rPr>
    </w:pPr>
    <w:r w:rsidRPr="00EF1535">
      <w:rPr>
        <w:sz w:val="19"/>
        <w:szCs w:val="19"/>
      </w:rPr>
      <w:t>NBM</w:t>
    </w:r>
    <w:r>
      <w:rPr>
        <w:sz w:val="19"/>
        <w:szCs w:val="19"/>
      </w:rPr>
      <w:t xml:space="preserve">                                                                     </w:t>
    </w:r>
    <w:r w:rsidRPr="00B86D96">
      <w:rPr>
        <w:sz w:val="19"/>
        <w:szCs w:val="19"/>
      </w:rPr>
      <w:tab/>
    </w:r>
    <w:r>
      <w:rPr>
        <w:sz w:val="19"/>
        <w:szCs w:val="19"/>
      </w:rPr>
      <w:t xml:space="preserve">      </w:t>
    </w:r>
    <w:r w:rsidRPr="007773F7">
      <w:rPr>
        <w:b/>
        <w:bCs/>
        <w:sz w:val="21"/>
        <w:szCs w:val="21"/>
      </w:rPr>
      <w:fldChar w:fldCharType="begin"/>
    </w:r>
    <w:r w:rsidRPr="007773F7">
      <w:rPr>
        <w:b/>
        <w:bCs/>
        <w:sz w:val="21"/>
        <w:szCs w:val="21"/>
      </w:rPr>
      <w:instrText xml:space="preserve"> PAGE   \* MERGEFORMAT </w:instrText>
    </w:r>
    <w:r w:rsidRPr="007773F7">
      <w:rPr>
        <w:b/>
        <w:bCs/>
        <w:sz w:val="21"/>
        <w:szCs w:val="21"/>
      </w:rPr>
      <w:fldChar w:fldCharType="separate"/>
    </w:r>
    <w:r>
      <w:rPr>
        <w:b/>
        <w:bCs/>
        <w:noProof/>
        <w:sz w:val="21"/>
        <w:szCs w:val="21"/>
      </w:rPr>
      <w:t>2</w:t>
    </w:r>
    <w:r w:rsidRPr="007773F7">
      <w:rPr>
        <w:b/>
        <w:bCs/>
        <w:sz w:val="21"/>
        <w:szCs w:val="21"/>
      </w:rPr>
      <w:fldChar w:fldCharType="end"/>
    </w:r>
    <w:r w:rsidRPr="00B86D96">
      <w:rPr>
        <w:sz w:val="19"/>
        <w:szCs w:val="19"/>
      </w:rPr>
      <w:tab/>
    </w:r>
    <w:r>
      <w:rPr>
        <w:sz w:val="19"/>
        <w:szCs w:val="19"/>
      </w:rPr>
      <w:t xml:space="preserve">                   </w:t>
    </w:r>
    <w:r w:rsidRPr="005B1702">
      <w:rPr>
        <w:sz w:val="19"/>
        <w:szCs w:val="19"/>
      </w:rPr>
      <w:t>Herbal Medicines Journal</w:t>
    </w:r>
    <w:r>
      <w:rPr>
        <w:sz w:val="19"/>
        <w:szCs w:val="19"/>
      </w:rPr>
      <w:t>.</w:t>
    </w:r>
    <w:r w:rsidRPr="005B1702">
      <w:rPr>
        <w:sz w:val="19"/>
        <w:szCs w:val="19"/>
      </w:rPr>
      <w:t xml:space="preserve"> 201</w:t>
    </w:r>
    <w:r>
      <w:rPr>
        <w:sz w:val="19"/>
        <w:szCs w:val="19"/>
      </w:rPr>
      <w:t>7,</w:t>
    </w:r>
    <w:r w:rsidRPr="00D72EBE">
      <w:rPr>
        <w:sz w:val="19"/>
        <w:szCs w:val="19"/>
      </w:rPr>
      <w:t xml:space="preserve"> </w:t>
    </w:r>
    <w:r>
      <w:rPr>
        <w:sz w:val="19"/>
        <w:szCs w:val="19"/>
      </w:rPr>
      <w:t>Winter; 2(1):1</w:t>
    </w:r>
    <w:r w:rsidRPr="00EF1535">
      <w:rPr>
        <w:sz w:val="19"/>
        <w:szCs w:val="19"/>
      </w:rPr>
      <w:t>-</w:t>
    </w:r>
    <w:r>
      <w:rPr>
        <w:sz w:val="19"/>
        <w:szCs w:val="19"/>
      </w:rPr>
      <w:t>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A2E95" w14:textId="617F2865" w:rsidR="00900432" w:rsidRPr="00984B20" w:rsidRDefault="00900432" w:rsidP="00984B20">
    <w:pPr>
      <w:pStyle w:val="Footer"/>
      <w:tabs>
        <w:tab w:val="clear" w:pos="4680"/>
        <w:tab w:val="clear" w:pos="9360"/>
      </w:tabs>
      <w:rPr>
        <w:sz w:val="19"/>
        <w:szCs w:val="19"/>
      </w:rPr>
    </w:pPr>
    <w:r>
      <w:rPr>
        <w:b/>
        <w:bCs/>
        <w:sz w:val="22"/>
        <w:szCs w:val="22"/>
      </w:rPr>
      <w:t xml:space="preserve">                  </w:t>
    </w:r>
    <w:r>
      <w:rPr>
        <w:sz w:val="19"/>
        <w:szCs w:val="19"/>
      </w:rPr>
      <w:t xml:space="preserve">                                                                     </w:t>
    </w:r>
    <w:r w:rsidRPr="00B86D96">
      <w:rPr>
        <w:sz w:val="19"/>
        <w:szCs w:val="19"/>
      </w:rPr>
      <w:tab/>
    </w:r>
    <w:r>
      <w:rPr>
        <w:sz w:val="19"/>
        <w:szCs w:val="19"/>
      </w:rPr>
      <w:t xml:space="preserve">        </w:t>
    </w:r>
    <w:r w:rsidRPr="007773F7">
      <w:rPr>
        <w:b/>
        <w:bCs/>
        <w:sz w:val="21"/>
        <w:szCs w:val="21"/>
      </w:rPr>
      <w:fldChar w:fldCharType="begin"/>
    </w:r>
    <w:r w:rsidRPr="007773F7">
      <w:rPr>
        <w:b/>
        <w:bCs/>
        <w:sz w:val="21"/>
        <w:szCs w:val="21"/>
      </w:rPr>
      <w:instrText xml:space="preserve"> PAGE   \* MERGEFORMAT </w:instrText>
    </w:r>
    <w:r w:rsidRPr="007773F7">
      <w:rPr>
        <w:b/>
        <w:bCs/>
        <w:sz w:val="21"/>
        <w:szCs w:val="21"/>
      </w:rPr>
      <w:fldChar w:fldCharType="separate"/>
    </w:r>
    <w:r w:rsidR="00CA7D40">
      <w:rPr>
        <w:b/>
        <w:bCs/>
        <w:noProof/>
        <w:sz w:val="21"/>
        <w:szCs w:val="21"/>
      </w:rPr>
      <w:t>9</w:t>
    </w:r>
    <w:r w:rsidRPr="007773F7">
      <w:rPr>
        <w:b/>
        <w:bCs/>
        <w:sz w:val="21"/>
        <w:szCs w:val="21"/>
      </w:rPr>
      <w:fldChar w:fldCharType="end"/>
    </w:r>
    <w:r w:rsidRPr="00B86D96">
      <w:rPr>
        <w:sz w:val="19"/>
        <w:szCs w:val="19"/>
      </w:rPr>
      <w:tab/>
    </w:r>
    <w:r>
      <w:rPr>
        <w:sz w:val="19"/>
        <w:szCs w:val="19"/>
      </w:rPr>
      <w:t xml:space="preserve">                             </w:t>
    </w:r>
    <w:r w:rsidRPr="005B1702">
      <w:rPr>
        <w:sz w:val="19"/>
        <w:szCs w:val="19"/>
      </w:rPr>
      <w:t>Herbal Medicines Journal</w:t>
    </w:r>
    <w:r>
      <w:rPr>
        <w:sz w:val="19"/>
        <w:szCs w:val="19"/>
      </w:rPr>
      <w:t>.</w:t>
    </w:r>
    <w:r w:rsidRPr="005B1702">
      <w:rPr>
        <w:sz w:val="19"/>
        <w:szCs w:val="19"/>
      </w:rPr>
      <w:t xml:space="preserve"> 201</w:t>
    </w:r>
    <w:r>
      <w:rPr>
        <w:sz w:val="19"/>
        <w:szCs w:val="19"/>
      </w:rPr>
      <w:t>8; 3 (1):8-13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094F0" w14:textId="2416E0B1" w:rsidR="00900432" w:rsidRPr="009477AA" w:rsidRDefault="00900432" w:rsidP="00485239">
    <w:pPr>
      <w:pStyle w:val="Footer"/>
      <w:tabs>
        <w:tab w:val="clear" w:pos="9360"/>
        <w:tab w:val="right" w:pos="9781"/>
      </w:tabs>
    </w:pPr>
    <w:r>
      <w:rPr>
        <w:b/>
        <w:bCs/>
        <w:sz w:val="22"/>
        <w:szCs w:val="22"/>
      </w:rPr>
      <w:t xml:space="preserve"> </w:t>
    </w:r>
    <w:r>
      <w:tab/>
      <w:t xml:space="preserve">    </w:t>
    </w:r>
    <w:r w:rsidRPr="006E2F68">
      <w:rPr>
        <w:b/>
        <w:bCs/>
        <w:sz w:val="21"/>
        <w:szCs w:val="21"/>
      </w:rPr>
      <w:fldChar w:fldCharType="begin"/>
    </w:r>
    <w:r w:rsidRPr="006E2F68">
      <w:rPr>
        <w:b/>
        <w:bCs/>
        <w:sz w:val="21"/>
        <w:szCs w:val="21"/>
      </w:rPr>
      <w:instrText xml:space="preserve"> PAGE   \* MERGEFORMAT </w:instrText>
    </w:r>
    <w:r w:rsidRPr="006E2F68">
      <w:rPr>
        <w:b/>
        <w:bCs/>
        <w:sz w:val="21"/>
        <w:szCs w:val="21"/>
      </w:rPr>
      <w:fldChar w:fldCharType="separate"/>
    </w:r>
    <w:r w:rsidR="00FA5083">
      <w:rPr>
        <w:b/>
        <w:bCs/>
        <w:noProof/>
        <w:sz w:val="21"/>
        <w:szCs w:val="21"/>
      </w:rPr>
      <w:t>111</w:t>
    </w:r>
    <w:r w:rsidRPr="006E2F68">
      <w:rPr>
        <w:b/>
        <w:bCs/>
        <w:sz w:val="21"/>
        <w:szCs w:val="21"/>
      </w:rPr>
      <w:fldChar w:fldCharType="end"/>
    </w:r>
    <w:r>
      <w:tab/>
      <w:t xml:space="preserve">    </w:t>
    </w:r>
    <w:r w:rsidR="00485239" w:rsidRPr="005B1702">
      <w:rPr>
        <w:sz w:val="19"/>
        <w:szCs w:val="19"/>
      </w:rPr>
      <w:t>Herbal Medicines Journal</w:t>
    </w:r>
    <w:r w:rsidR="00485239">
      <w:rPr>
        <w:sz w:val="19"/>
        <w:szCs w:val="19"/>
      </w:rPr>
      <w:t>.</w:t>
    </w:r>
    <w:r w:rsidR="00485239" w:rsidRPr="005B1702">
      <w:rPr>
        <w:sz w:val="19"/>
        <w:szCs w:val="19"/>
      </w:rPr>
      <w:t xml:space="preserve"> 201</w:t>
    </w:r>
    <w:r w:rsidR="00485239">
      <w:rPr>
        <w:sz w:val="19"/>
        <w:szCs w:val="19"/>
      </w:rPr>
      <w:t>9; 4(3):111-8</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1BF97" w14:textId="4AB877CA" w:rsidR="00900432" w:rsidRPr="009477AA" w:rsidRDefault="00900432" w:rsidP="00485239">
    <w:pPr>
      <w:pStyle w:val="Footer"/>
      <w:tabs>
        <w:tab w:val="clear" w:pos="4680"/>
        <w:tab w:val="clear" w:pos="9360"/>
      </w:tabs>
      <w:rPr>
        <w:sz w:val="19"/>
        <w:szCs w:val="19"/>
      </w:rPr>
    </w:pPr>
    <w:r>
      <w:rPr>
        <w:b/>
        <w:bCs/>
        <w:sz w:val="22"/>
        <w:szCs w:val="22"/>
      </w:rPr>
      <w:t xml:space="preserve">                  </w:t>
    </w:r>
    <w:r>
      <w:rPr>
        <w:sz w:val="19"/>
        <w:szCs w:val="19"/>
      </w:rPr>
      <w:t xml:space="preserve">                                                                     </w:t>
    </w:r>
    <w:r w:rsidRPr="00B86D96">
      <w:rPr>
        <w:sz w:val="19"/>
        <w:szCs w:val="19"/>
      </w:rPr>
      <w:tab/>
    </w:r>
    <w:r>
      <w:rPr>
        <w:sz w:val="19"/>
        <w:szCs w:val="19"/>
      </w:rPr>
      <w:t xml:space="preserve">        </w:t>
    </w:r>
    <w:r w:rsidRPr="007773F7">
      <w:rPr>
        <w:b/>
        <w:bCs/>
        <w:sz w:val="21"/>
        <w:szCs w:val="21"/>
      </w:rPr>
      <w:fldChar w:fldCharType="begin"/>
    </w:r>
    <w:r w:rsidRPr="007773F7">
      <w:rPr>
        <w:b/>
        <w:bCs/>
        <w:sz w:val="21"/>
        <w:szCs w:val="21"/>
      </w:rPr>
      <w:instrText xml:space="preserve"> PAGE   \* MERGEFORMAT </w:instrText>
    </w:r>
    <w:r w:rsidRPr="007773F7">
      <w:rPr>
        <w:b/>
        <w:bCs/>
        <w:sz w:val="21"/>
        <w:szCs w:val="21"/>
      </w:rPr>
      <w:fldChar w:fldCharType="separate"/>
    </w:r>
    <w:r w:rsidR="00FA5083">
      <w:rPr>
        <w:b/>
        <w:bCs/>
        <w:noProof/>
        <w:sz w:val="21"/>
        <w:szCs w:val="21"/>
      </w:rPr>
      <w:t>118</w:t>
    </w:r>
    <w:r w:rsidRPr="007773F7">
      <w:rPr>
        <w:b/>
        <w:bCs/>
        <w:sz w:val="21"/>
        <w:szCs w:val="21"/>
      </w:rPr>
      <w:fldChar w:fldCharType="end"/>
    </w:r>
    <w:r w:rsidRPr="00B86D96">
      <w:rPr>
        <w:sz w:val="19"/>
        <w:szCs w:val="19"/>
      </w:rPr>
      <w:tab/>
    </w:r>
    <w:r w:rsidR="008441B3">
      <w:rPr>
        <w:sz w:val="19"/>
        <w:szCs w:val="19"/>
      </w:rPr>
      <w:t xml:space="preserve">                     </w:t>
    </w:r>
    <w:r w:rsidR="00485239">
      <w:rPr>
        <w:sz w:val="19"/>
        <w:szCs w:val="19"/>
      </w:rPr>
      <w:t xml:space="preserve"> </w:t>
    </w:r>
    <w:r w:rsidR="00496406">
      <w:rPr>
        <w:sz w:val="19"/>
        <w:szCs w:val="19"/>
      </w:rPr>
      <w:t xml:space="preserve">    </w:t>
    </w:r>
    <w:r>
      <w:rPr>
        <w:sz w:val="19"/>
        <w:szCs w:val="19"/>
      </w:rPr>
      <w:t xml:space="preserve">  </w:t>
    </w:r>
    <w:r w:rsidRPr="005B1702">
      <w:rPr>
        <w:sz w:val="19"/>
        <w:szCs w:val="19"/>
      </w:rPr>
      <w:t>Herbal Medicines Journal</w:t>
    </w:r>
    <w:r>
      <w:rPr>
        <w:sz w:val="19"/>
        <w:szCs w:val="19"/>
      </w:rPr>
      <w:t>.</w:t>
    </w:r>
    <w:r w:rsidRPr="005B1702">
      <w:rPr>
        <w:sz w:val="19"/>
        <w:szCs w:val="19"/>
      </w:rPr>
      <w:t xml:space="preserve"> 201</w:t>
    </w:r>
    <w:r w:rsidR="00162341">
      <w:rPr>
        <w:sz w:val="19"/>
        <w:szCs w:val="19"/>
      </w:rPr>
      <w:t>9</w:t>
    </w:r>
    <w:r w:rsidR="008441B3">
      <w:rPr>
        <w:sz w:val="19"/>
        <w:szCs w:val="19"/>
      </w:rPr>
      <w:t xml:space="preserve">; </w:t>
    </w:r>
    <w:r w:rsidR="00485239">
      <w:rPr>
        <w:sz w:val="19"/>
        <w:szCs w:val="19"/>
      </w:rPr>
      <w:t>4(3):111-8</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56D2B" w14:textId="0CB81007" w:rsidR="00900432" w:rsidRPr="009477AA" w:rsidRDefault="00900432" w:rsidP="00485239">
    <w:pPr>
      <w:pStyle w:val="Footer"/>
      <w:tabs>
        <w:tab w:val="clear" w:pos="9360"/>
        <w:tab w:val="right" w:pos="9781"/>
      </w:tabs>
    </w:pPr>
    <w:r>
      <w:rPr>
        <w:b/>
        <w:bCs/>
        <w:sz w:val="22"/>
        <w:szCs w:val="22"/>
      </w:rPr>
      <w:t xml:space="preserve"> </w:t>
    </w:r>
    <w:r>
      <w:tab/>
    </w:r>
    <w:r w:rsidRPr="00F45A82">
      <w:rPr>
        <w:b/>
        <w:bCs/>
        <w:noProof/>
        <w:sz w:val="21"/>
        <w:szCs w:val="21"/>
      </w:rPr>
      <w:fldChar w:fldCharType="begin"/>
    </w:r>
    <w:r w:rsidRPr="00F45A82">
      <w:rPr>
        <w:b/>
        <w:bCs/>
        <w:noProof/>
        <w:sz w:val="21"/>
        <w:szCs w:val="21"/>
      </w:rPr>
      <w:instrText xml:space="preserve"> PAGE   \* MERGEFORMAT </w:instrText>
    </w:r>
    <w:r w:rsidRPr="00F45A82">
      <w:rPr>
        <w:b/>
        <w:bCs/>
        <w:noProof/>
        <w:sz w:val="21"/>
        <w:szCs w:val="21"/>
      </w:rPr>
      <w:fldChar w:fldCharType="separate"/>
    </w:r>
    <w:r w:rsidR="00FA5083">
      <w:rPr>
        <w:b/>
        <w:bCs/>
        <w:noProof/>
        <w:sz w:val="21"/>
        <w:szCs w:val="21"/>
      </w:rPr>
      <w:t>117</w:t>
    </w:r>
    <w:r w:rsidRPr="00F45A82">
      <w:rPr>
        <w:b/>
        <w:bCs/>
        <w:noProof/>
        <w:sz w:val="21"/>
        <w:szCs w:val="21"/>
      </w:rPr>
      <w:fldChar w:fldCharType="end"/>
    </w:r>
    <w:r w:rsidRPr="00AF7CE8">
      <w:tab/>
    </w:r>
    <w:r>
      <w:t xml:space="preserve">           </w:t>
    </w:r>
    <w:r w:rsidR="00485239" w:rsidRPr="005B1702">
      <w:rPr>
        <w:sz w:val="19"/>
        <w:szCs w:val="19"/>
      </w:rPr>
      <w:t>Herbal Medicines Journal</w:t>
    </w:r>
    <w:r w:rsidR="00485239">
      <w:rPr>
        <w:sz w:val="19"/>
        <w:szCs w:val="19"/>
      </w:rPr>
      <w:t>.</w:t>
    </w:r>
    <w:r w:rsidR="00485239" w:rsidRPr="005B1702">
      <w:rPr>
        <w:sz w:val="19"/>
        <w:szCs w:val="19"/>
      </w:rPr>
      <w:t xml:space="preserve"> 201</w:t>
    </w:r>
    <w:r w:rsidR="00485239">
      <w:rPr>
        <w:sz w:val="19"/>
        <w:szCs w:val="19"/>
      </w:rPr>
      <w:t>9; 4(3):111-8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F4C4C" w14:textId="77777777" w:rsidR="00E57AAE" w:rsidRDefault="00E57AAE">
      <w:r>
        <w:separator/>
      </w:r>
    </w:p>
  </w:footnote>
  <w:footnote w:type="continuationSeparator" w:id="0">
    <w:p w14:paraId="39FCE697" w14:textId="77777777" w:rsidR="00E57AAE" w:rsidRDefault="00E57A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4B0A4" w14:textId="3A08FBDA" w:rsidR="00900432" w:rsidRPr="00BE414C" w:rsidRDefault="0000249E" w:rsidP="0000249E">
    <w:pPr>
      <w:pStyle w:val="Header"/>
      <w:tabs>
        <w:tab w:val="clear" w:pos="9360"/>
        <w:tab w:val="left" w:pos="9639"/>
      </w:tabs>
      <w:rPr>
        <w:color w:val="FF0000"/>
      </w:rPr>
    </w:pPr>
    <w:r w:rsidRPr="0000249E">
      <w:rPr>
        <w:sz w:val="19"/>
        <w:szCs w:val="19"/>
      </w:rPr>
      <w:t>Akbarpur</w:t>
    </w:r>
    <w:r w:rsidRPr="0000249E">
      <w:rPr>
        <w:i/>
        <w:iCs/>
        <w:sz w:val="19"/>
        <w:szCs w:val="19"/>
        <w:lang w:val="en-GB"/>
      </w:rPr>
      <w:t xml:space="preserve"> </w:t>
    </w:r>
    <w:r w:rsidR="00900432" w:rsidRPr="004E348C">
      <w:rPr>
        <w:i/>
        <w:iCs/>
        <w:sz w:val="19"/>
        <w:szCs w:val="19"/>
        <w:lang w:val="en-GB"/>
      </w:rPr>
      <w:t>et al</w:t>
    </w:r>
    <w:r w:rsidR="00900432">
      <w:rPr>
        <w:sz w:val="19"/>
        <w:szCs w:val="19"/>
        <w:lang w:val="en-GB"/>
      </w:rPr>
      <w:t>.</w:t>
    </w:r>
    <w:r w:rsidR="00900432">
      <w:rPr>
        <w:sz w:val="19"/>
        <w:szCs w:val="19"/>
      </w:rPr>
      <w:t xml:space="preserve">            </w:t>
    </w:r>
    <w:r w:rsidR="00D914AC">
      <w:rPr>
        <w:sz w:val="19"/>
        <w:szCs w:val="19"/>
      </w:rPr>
      <w:t xml:space="preserve">   </w:t>
    </w:r>
    <w:r>
      <w:rPr>
        <w:sz w:val="19"/>
        <w:szCs w:val="19"/>
      </w:rPr>
      <w:t xml:space="preserve">     </w:t>
    </w:r>
    <w:r w:rsidR="005C4677">
      <w:rPr>
        <w:sz w:val="19"/>
        <w:szCs w:val="19"/>
      </w:rPr>
      <w:t xml:space="preserve">                    </w:t>
    </w:r>
    <w:r w:rsidR="00900432">
      <w:rPr>
        <w:sz w:val="19"/>
        <w:szCs w:val="19"/>
      </w:rPr>
      <w:t xml:space="preserve">             </w:t>
    </w:r>
    <w:r w:rsidRPr="0000249E">
      <w:rPr>
        <w:sz w:val="19"/>
        <w:szCs w:val="19"/>
      </w:rPr>
      <w:t>The Effect of Eight Weeks of Soy Supplementation and Aerobic Exercise on</w:t>
    </w:r>
    <w:r>
      <w:rPr>
        <w:sz w:val="19"/>
        <w:szCs w:val="19"/>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AC9EF" w14:textId="77777777" w:rsidR="00900432" w:rsidRPr="005F04D5" w:rsidRDefault="00900432" w:rsidP="001F7A8F">
    <w:pPr>
      <w:pStyle w:val="Header"/>
      <w:tabs>
        <w:tab w:val="clear" w:pos="9360"/>
        <w:tab w:val="left" w:pos="0"/>
        <w:tab w:val="left" w:pos="9356"/>
        <w:tab w:val="right" w:pos="9781"/>
      </w:tabs>
    </w:pPr>
    <w:r w:rsidRPr="001F7A8F">
      <w:rPr>
        <w:sz w:val="19"/>
        <w:szCs w:val="19"/>
      </w:rPr>
      <w:t xml:space="preserve">The Effects of </w:t>
    </w:r>
    <w:r w:rsidRPr="001F7A8F">
      <w:rPr>
        <w:i/>
        <w:iCs/>
        <w:sz w:val="19"/>
        <w:szCs w:val="19"/>
      </w:rPr>
      <w:t>Cymbopogon citratus</w:t>
    </w:r>
    <w:r w:rsidRPr="001F7A8F">
      <w:rPr>
        <w:sz w:val="19"/>
        <w:szCs w:val="19"/>
      </w:rPr>
      <w:t xml:space="preserve"> (lemon grass) on Morphine Withdrawal Signs…</w:t>
    </w:r>
    <w:r w:rsidRPr="002E174C">
      <w:t xml:space="preserve">   </w:t>
    </w:r>
    <w:r>
      <w:t xml:space="preserve">            </w:t>
    </w:r>
    <w:r w:rsidRPr="008B3ED4">
      <w:rPr>
        <w:sz w:val="19"/>
        <w:szCs w:val="19"/>
      </w:rPr>
      <w:t>Ahmadi Sheikh-Sarmast</w:t>
    </w:r>
    <w:r w:rsidRPr="00161101">
      <w:rPr>
        <w:i/>
        <w:iCs/>
        <w:sz w:val="19"/>
        <w:szCs w:val="19"/>
      </w:rPr>
      <w:t xml:space="preserve"> </w:t>
    </w:r>
    <w:r w:rsidRPr="001F7A8F">
      <w:rPr>
        <w:i/>
        <w:iCs/>
        <w:sz w:val="19"/>
        <w:szCs w:val="19"/>
      </w:rPr>
      <w:t>et al</w:t>
    </w:r>
    <w:r w:rsidRPr="00EF1535">
      <w:rPr>
        <w:sz w:val="19"/>
        <w:szCs w:val="19"/>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6461C" w14:textId="77777777" w:rsidR="00900432" w:rsidRPr="00B039DF" w:rsidRDefault="00900432" w:rsidP="00B039DF">
    <w:pPr>
      <w:pStyle w:val="Header"/>
      <w:shd w:val="clear" w:color="auto" w:fill="EAF1DD" w:themeFill="accent3" w:themeFillTint="33"/>
      <w:tabs>
        <w:tab w:val="clear" w:pos="9360"/>
        <w:tab w:val="left" w:pos="0"/>
        <w:tab w:val="right" w:pos="9781"/>
      </w:tabs>
      <w:rPr>
        <w:b/>
        <w:bCs/>
        <w:sz w:val="8"/>
        <w:szCs w:val="8"/>
      </w:rPr>
    </w:pPr>
  </w:p>
  <w:p w14:paraId="1CAC7A61" w14:textId="0816D41E" w:rsidR="00900432" w:rsidRDefault="00900432" w:rsidP="00850E83">
    <w:pPr>
      <w:pStyle w:val="Header"/>
      <w:shd w:val="clear" w:color="auto" w:fill="EAF1DD" w:themeFill="accent3" w:themeFillTint="33"/>
      <w:tabs>
        <w:tab w:val="clear" w:pos="9360"/>
        <w:tab w:val="left" w:pos="0"/>
        <w:tab w:val="right" w:pos="9781"/>
      </w:tabs>
      <w:rPr>
        <w:b/>
        <w:bCs/>
        <w:sz w:val="18"/>
        <w:szCs w:val="18"/>
      </w:rPr>
    </w:pPr>
    <w:r w:rsidRPr="004857B7">
      <w:rPr>
        <w:b/>
        <w:bCs/>
        <w:sz w:val="20"/>
        <w:szCs w:val="20"/>
      </w:rPr>
      <w:t>Herbal Medicine</w:t>
    </w:r>
    <w:r>
      <w:rPr>
        <w:b/>
        <w:bCs/>
        <w:sz w:val="20"/>
        <w:szCs w:val="20"/>
      </w:rPr>
      <w:t>s</w:t>
    </w:r>
    <w:r w:rsidRPr="004857B7">
      <w:rPr>
        <w:b/>
        <w:bCs/>
        <w:sz w:val="20"/>
        <w:szCs w:val="20"/>
      </w:rPr>
      <w:t xml:space="preserve"> Journal</w:t>
    </w:r>
    <w:r>
      <w:rPr>
        <w:b/>
        <w:bCs/>
        <w:sz w:val="20"/>
        <w:szCs w:val="20"/>
      </w:rPr>
      <w:t xml:space="preserve">          </w:t>
    </w:r>
    <w:r w:rsidRPr="004857B7">
      <w:rPr>
        <w:b/>
        <w:bCs/>
        <w:sz w:val="20"/>
        <w:szCs w:val="20"/>
      </w:rPr>
      <w:t xml:space="preserve">     </w:t>
    </w:r>
    <w:r>
      <w:rPr>
        <w:b/>
        <w:bCs/>
        <w:sz w:val="20"/>
        <w:szCs w:val="20"/>
      </w:rPr>
      <w:t xml:space="preserve">           </w:t>
    </w:r>
    <w:r w:rsidRPr="004857B7">
      <w:rPr>
        <w:b/>
        <w:bCs/>
        <w:sz w:val="20"/>
        <w:szCs w:val="20"/>
      </w:rPr>
      <w:t xml:space="preserve">                                 </w:t>
    </w:r>
    <w:r>
      <w:rPr>
        <w:b/>
        <w:bCs/>
        <w:sz w:val="20"/>
        <w:szCs w:val="20"/>
      </w:rPr>
      <w:t xml:space="preserve">        </w:t>
    </w:r>
    <w:r w:rsidRPr="004857B7">
      <w:rPr>
        <w:b/>
        <w:bCs/>
        <w:sz w:val="20"/>
        <w:szCs w:val="20"/>
      </w:rPr>
      <w:t xml:space="preserve">             </w:t>
    </w:r>
    <w:r w:rsidR="008441B3">
      <w:rPr>
        <w:b/>
        <w:bCs/>
        <w:sz w:val="20"/>
        <w:szCs w:val="20"/>
      </w:rPr>
      <w:t xml:space="preserve">                         </w:t>
    </w:r>
    <w:r w:rsidR="00496406">
      <w:rPr>
        <w:b/>
        <w:bCs/>
        <w:sz w:val="20"/>
        <w:szCs w:val="20"/>
      </w:rPr>
      <w:t xml:space="preserve">             </w:t>
    </w:r>
    <w:r w:rsidR="0069303B">
      <w:rPr>
        <w:b/>
        <w:bCs/>
        <w:sz w:val="20"/>
        <w:szCs w:val="20"/>
      </w:rPr>
      <w:t xml:space="preserve"> </w:t>
    </w:r>
    <w:r w:rsidR="00496406">
      <w:rPr>
        <w:b/>
        <w:bCs/>
        <w:sz w:val="20"/>
        <w:szCs w:val="20"/>
      </w:rPr>
      <w:t xml:space="preserve"> </w:t>
    </w:r>
    <w:r w:rsidR="008441B3">
      <w:rPr>
        <w:b/>
        <w:bCs/>
        <w:sz w:val="20"/>
        <w:szCs w:val="20"/>
      </w:rPr>
      <w:t xml:space="preserve"> </w:t>
    </w:r>
    <w:r>
      <w:rPr>
        <w:b/>
        <w:bCs/>
        <w:sz w:val="20"/>
        <w:szCs w:val="20"/>
      </w:rPr>
      <w:t xml:space="preserve">   </w:t>
    </w:r>
    <w:r>
      <w:rPr>
        <w:b/>
        <w:bCs/>
        <w:sz w:val="18"/>
        <w:szCs w:val="18"/>
      </w:rPr>
      <w:t>201</w:t>
    </w:r>
    <w:r w:rsidR="001E3023">
      <w:rPr>
        <w:b/>
        <w:bCs/>
        <w:sz w:val="18"/>
        <w:szCs w:val="18"/>
      </w:rPr>
      <w:t>9</w:t>
    </w:r>
    <w:r>
      <w:rPr>
        <w:b/>
        <w:bCs/>
        <w:sz w:val="18"/>
        <w:szCs w:val="18"/>
      </w:rPr>
      <w:t xml:space="preserve">; </w:t>
    </w:r>
    <w:r w:rsidR="00850E83">
      <w:rPr>
        <w:b/>
        <w:bCs/>
        <w:sz w:val="18"/>
        <w:szCs w:val="18"/>
      </w:rPr>
      <w:t>4(3):111-</w:t>
    </w:r>
    <w:r w:rsidR="0069303B">
      <w:rPr>
        <w:b/>
        <w:bCs/>
        <w:sz w:val="18"/>
        <w:szCs w:val="18"/>
      </w:rPr>
      <w:t>8</w:t>
    </w:r>
  </w:p>
  <w:p w14:paraId="1FDF9A1B" w14:textId="0AAD2FC6" w:rsidR="00900432" w:rsidRPr="00100AE1" w:rsidRDefault="00850E83" w:rsidP="00850E83">
    <w:pPr>
      <w:pStyle w:val="Header"/>
      <w:pBdr>
        <w:bottom w:val="single" w:sz="48" w:space="1" w:color="00B050"/>
      </w:pBdr>
      <w:shd w:val="clear" w:color="auto" w:fill="EAF1DD" w:themeFill="accent3" w:themeFillTint="33"/>
      <w:tabs>
        <w:tab w:val="clear" w:pos="9360"/>
        <w:tab w:val="left" w:pos="0"/>
        <w:tab w:val="right" w:pos="9781"/>
      </w:tabs>
      <w:rPr>
        <w:b/>
        <w:bCs/>
        <w:sz w:val="18"/>
        <w:szCs w:val="18"/>
      </w:rPr>
    </w:pPr>
    <w:r>
      <w:rPr>
        <w:b/>
        <w:bCs/>
        <w:sz w:val="20"/>
        <w:szCs w:val="20"/>
      </w:rPr>
      <w:t>DOI:</w:t>
    </w:r>
    <w:r w:rsidRPr="00850E83">
      <w:rPr>
        <w:lang w:bidi="ar-SA"/>
      </w:rPr>
      <w:t xml:space="preserve"> </w:t>
    </w:r>
    <w:r w:rsidRPr="00850E83">
      <w:rPr>
        <w:b/>
        <w:bCs/>
        <w:sz w:val="20"/>
        <w:szCs w:val="20"/>
      </w:rPr>
      <w:t>10.22087/herb%20med%20j.v4i3.764</w:t>
    </w:r>
    <w:r w:rsidR="008441B3">
      <w:rPr>
        <w:b/>
        <w:bCs/>
        <w:sz w:val="20"/>
        <w:szCs w:val="20"/>
      </w:rPr>
      <w:t xml:space="preserve"> </w:t>
    </w:r>
    <w:r w:rsidR="00900432">
      <w:rPr>
        <w:b/>
        <w:bCs/>
        <w:sz w:val="20"/>
        <w:szCs w:val="20"/>
      </w:rPr>
      <w:t xml:space="preserve">                                                                          </w:t>
    </w:r>
    <w:r w:rsidR="008441B3">
      <w:rPr>
        <w:b/>
        <w:bCs/>
        <w:sz w:val="20"/>
        <w:szCs w:val="20"/>
      </w:rPr>
      <w:t xml:space="preserve"> </w:t>
    </w:r>
    <w:r w:rsidR="00900432">
      <w:rPr>
        <w:b/>
        <w:bCs/>
        <w:sz w:val="20"/>
        <w:szCs w:val="20"/>
      </w:rPr>
      <w:t xml:space="preserve">  </w:t>
    </w:r>
    <w:r w:rsidR="00496406">
      <w:rPr>
        <w:b/>
        <w:bCs/>
        <w:sz w:val="20"/>
        <w:szCs w:val="20"/>
      </w:rPr>
      <w:t xml:space="preserve">              </w:t>
    </w:r>
    <w:r w:rsidR="00900432">
      <w:rPr>
        <w:b/>
        <w:bCs/>
        <w:sz w:val="20"/>
        <w:szCs w:val="20"/>
      </w:rPr>
      <w:t xml:space="preserve">   </w:t>
    </w:r>
    <w:r w:rsidR="00900432" w:rsidRPr="00BF0F4A">
      <w:rPr>
        <w:b/>
        <w:bCs/>
        <w:sz w:val="18"/>
        <w:szCs w:val="18"/>
      </w:rPr>
      <w:t>ISSN:</w:t>
    </w:r>
    <w:r w:rsidR="00900432">
      <w:rPr>
        <w:sz w:val="18"/>
        <w:szCs w:val="18"/>
      </w:rPr>
      <w:t xml:space="preserve"> </w:t>
    </w:r>
    <w:r w:rsidR="00900432" w:rsidRPr="00BF0F4A">
      <w:rPr>
        <w:sz w:val="18"/>
        <w:szCs w:val="18"/>
      </w:rPr>
      <w:t>2538-2144</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35330" w14:textId="6027C37C" w:rsidR="00900432" w:rsidRPr="00A8679F" w:rsidRDefault="0000249E" w:rsidP="0000249E">
    <w:pPr>
      <w:pStyle w:val="Header"/>
      <w:tabs>
        <w:tab w:val="clear" w:pos="9360"/>
        <w:tab w:val="left" w:pos="0"/>
        <w:tab w:val="left" w:pos="9720"/>
        <w:tab w:val="right" w:pos="9781"/>
      </w:tabs>
    </w:pPr>
    <w:r w:rsidRPr="0000249E">
      <w:rPr>
        <w:sz w:val="19"/>
        <w:szCs w:val="19"/>
      </w:rPr>
      <w:t>The Effect of Eight Weeks of Soy Supplementation and Aerobic Exercise on</w:t>
    </w:r>
    <w:r>
      <w:rPr>
        <w:sz w:val="19"/>
        <w:szCs w:val="19"/>
      </w:rPr>
      <w:t>…</w:t>
    </w:r>
    <w:r w:rsidR="00466068">
      <w:rPr>
        <w:sz w:val="19"/>
        <w:szCs w:val="19"/>
      </w:rPr>
      <w:t xml:space="preserve">    </w:t>
    </w:r>
    <w:r w:rsidR="00900432">
      <w:t xml:space="preserve">     </w:t>
    </w:r>
    <w:r w:rsidR="00D914AC">
      <w:t xml:space="preserve"> </w:t>
    </w:r>
    <w:r>
      <w:t xml:space="preserve">       </w:t>
    </w:r>
    <w:r w:rsidR="005C4677">
      <w:t xml:space="preserve">                  </w:t>
    </w:r>
    <w:r w:rsidR="00D914AC">
      <w:t xml:space="preserve">   </w:t>
    </w:r>
    <w:r w:rsidR="00900432">
      <w:t xml:space="preserve">     </w:t>
    </w:r>
    <w:r w:rsidRPr="0000249E">
      <w:rPr>
        <w:sz w:val="19"/>
        <w:szCs w:val="19"/>
      </w:rPr>
      <w:t>Akbarpur</w:t>
    </w:r>
    <w:r w:rsidRPr="004E348C">
      <w:rPr>
        <w:i/>
        <w:iCs/>
        <w:sz w:val="19"/>
        <w:szCs w:val="19"/>
        <w:lang w:val="en-GB"/>
      </w:rPr>
      <w:t xml:space="preserve"> </w:t>
    </w:r>
    <w:r w:rsidR="00900432" w:rsidRPr="004E348C">
      <w:rPr>
        <w:i/>
        <w:iCs/>
        <w:sz w:val="19"/>
        <w:szCs w:val="19"/>
        <w:lang w:val="en-GB"/>
      </w:rPr>
      <w:t>et al</w:t>
    </w:r>
    <w:r w:rsidR="00900432">
      <w:rPr>
        <w:sz w:val="19"/>
        <w:szCs w:val="19"/>
        <w:lang w:val="en-GB"/>
      </w:rPr>
      <w:t>.</w:t>
    </w:r>
    <w:r w:rsidR="00900432">
      <w:tab/>
    </w:r>
    <w:r w:rsidR="00900432">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20CA1"/>
    <w:multiLevelType w:val="hybridMultilevel"/>
    <w:tmpl w:val="C15C63BA"/>
    <w:lvl w:ilvl="0" w:tplc="0409000F">
      <w:start w:val="1"/>
      <w:numFmt w:val="decimal"/>
      <w:lvlText w:val="%1."/>
      <w:lvlJc w:val="left"/>
      <w:pPr>
        <w:ind w:left="1211"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D16DCF"/>
    <w:multiLevelType w:val="hybridMultilevel"/>
    <w:tmpl w:val="AF1E9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EC0D07"/>
    <w:multiLevelType w:val="hybridMultilevel"/>
    <w:tmpl w:val="B32C26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045B3A"/>
    <w:multiLevelType w:val="hybridMultilevel"/>
    <w:tmpl w:val="944ED950"/>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16475E"/>
    <w:multiLevelType w:val="hybridMultilevel"/>
    <w:tmpl w:val="EF5C668E"/>
    <w:lvl w:ilvl="0" w:tplc="8EC48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5D3EDD"/>
    <w:multiLevelType w:val="hybridMultilevel"/>
    <w:tmpl w:val="C3E0E41A"/>
    <w:lvl w:ilvl="0" w:tplc="7042F7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LQwsTAxNjA3NrMwNzVV0lEKTi0uzszPAymwqAUAOqak6iwAAAA="/>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5wzat9wba9raeefvs3xxz9hs99vee055fxd&quot;&gt;My EndNote Library&lt;record-ids&gt;&lt;item&gt;399&lt;/item&gt;&lt;item&gt;400&lt;/item&gt;&lt;item&gt;401&lt;/item&gt;&lt;item&gt;402&lt;/item&gt;&lt;item&gt;403&lt;/item&gt;&lt;item&gt;404&lt;/item&gt;&lt;item&gt;405&lt;/item&gt;&lt;item&gt;406&lt;/item&gt;&lt;item&gt;407&lt;/item&gt;&lt;item&gt;408&lt;/item&gt;&lt;item&gt;409&lt;/item&gt;&lt;item&gt;410&lt;/item&gt;&lt;item&gt;411&lt;/item&gt;&lt;item&gt;412&lt;/item&gt;&lt;item&gt;413&lt;/item&gt;&lt;item&gt;414&lt;/item&gt;&lt;item&gt;415&lt;/item&gt;&lt;item&gt;416&lt;/item&gt;&lt;item&gt;417&lt;/item&gt;&lt;item&gt;418&lt;/item&gt;&lt;item&gt;419&lt;/item&gt;&lt;item&gt;420&lt;/item&gt;&lt;/record-ids&gt;&lt;/item&gt;&lt;/Libraries&gt;"/>
  </w:docVars>
  <w:rsids>
    <w:rsidRoot w:val="00162106"/>
    <w:rsid w:val="0000249E"/>
    <w:rsid w:val="000066A0"/>
    <w:rsid w:val="000126E4"/>
    <w:rsid w:val="00013489"/>
    <w:rsid w:val="000165F6"/>
    <w:rsid w:val="00030B7D"/>
    <w:rsid w:val="00033A74"/>
    <w:rsid w:val="000426BE"/>
    <w:rsid w:val="00053774"/>
    <w:rsid w:val="00053C64"/>
    <w:rsid w:val="00070B0A"/>
    <w:rsid w:val="0008065C"/>
    <w:rsid w:val="0008470D"/>
    <w:rsid w:val="000A1281"/>
    <w:rsid w:val="000A1EBC"/>
    <w:rsid w:val="000A3EA9"/>
    <w:rsid w:val="000A424A"/>
    <w:rsid w:val="000A6DCC"/>
    <w:rsid w:val="000B06D9"/>
    <w:rsid w:val="000C7677"/>
    <w:rsid w:val="000D1B41"/>
    <w:rsid w:val="000D37FE"/>
    <w:rsid w:val="000D56F2"/>
    <w:rsid w:val="000E0CE9"/>
    <w:rsid w:val="000E311C"/>
    <w:rsid w:val="000E7F79"/>
    <w:rsid w:val="000F21FE"/>
    <w:rsid w:val="000F68A7"/>
    <w:rsid w:val="000F6D71"/>
    <w:rsid w:val="001006E5"/>
    <w:rsid w:val="00100AE1"/>
    <w:rsid w:val="00105C82"/>
    <w:rsid w:val="001072CD"/>
    <w:rsid w:val="00123B7A"/>
    <w:rsid w:val="00127CB1"/>
    <w:rsid w:val="0013268F"/>
    <w:rsid w:val="0014030C"/>
    <w:rsid w:val="0014138E"/>
    <w:rsid w:val="0014223F"/>
    <w:rsid w:val="00154007"/>
    <w:rsid w:val="001576A1"/>
    <w:rsid w:val="00160423"/>
    <w:rsid w:val="00160ED7"/>
    <w:rsid w:val="00161115"/>
    <w:rsid w:val="00162106"/>
    <w:rsid w:val="00162341"/>
    <w:rsid w:val="0016287E"/>
    <w:rsid w:val="001630DE"/>
    <w:rsid w:val="00166B7A"/>
    <w:rsid w:val="001740A4"/>
    <w:rsid w:val="00175E9F"/>
    <w:rsid w:val="00183477"/>
    <w:rsid w:val="0018617F"/>
    <w:rsid w:val="00194891"/>
    <w:rsid w:val="001950DA"/>
    <w:rsid w:val="001B09C0"/>
    <w:rsid w:val="001C32B1"/>
    <w:rsid w:val="001D0A56"/>
    <w:rsid w:val="001D448B"/>
    <w:rsid w:val="001E3023"/>
    <w:rsid w:val="001E7FA4"/>
    <w:rsid w:val="001F7628"/>
    <w:rsid w:val="001F7A8F"/>
    <w:rsid w:val="00206919"/>
    <w:rsid w:val="00207D1A"/>
    <w:rsid w:val="00210327"/>
    <w:rsid w:val="0021270B"/>
    <w:rsid w:val="002165EB"/>
    <w:rsid w:val="00221DCC"/>
    <w:rsid w:val="002236B3"/>
    <w:rsid w:val="002261B7"/>
    <w:rsid w:val="002269E5"/>
    <w:rsid w:val="00230345"/>
    <w:rsid w:val="002377AA"/>
    <w:rsid w:val="00246CA4"/>
    <w:rsid w:val="00247A21"/>
    <w:rsid w:val="00251BC4"/>
    <w:rsid w:val="00257180"/>
    <w:rsid w:val="0026432D"/>
    <w:rsid w:val="00286454"/>
    <w:rsid w:val="002879B5"/>
    <w:rsid w:val="00291EB5"/>
    <w:rsid w:val="00296258"/>
    <w:rsid w:val="002A0F6F"/>
    <w:rsid w:val="002A158B"/>
    <w:rsid w:val="002A2450"/>
    <w:rsid w:val="002B12C3"/>
    <w:rsid w:val="002B5C50"/>
    <w:rsid w:val="002B6795"/>
    <w:rsid w:val="002C06E6"/>
    <w:rsid w:val="002C0CAA"/>
    <w:rsid w:val="002C16C9"/>
    <w:rsid w:val="002C2024"/>
    <w:rsid w:val="002D5BDD"/>
    <w:rsid w:val="002D6ED9"/>
    <w:rsid w:val="002E2F7B"/>
    <w:rsid w:val="002E454B"/>
    <w:rsid w:val="002F1C84"/>
    <w:rsid w:val="002F7999"/>
    <w:rsid w:val="00313F5D"/>
    <w:rsid w:val="00314E59"/>
    <w:rsid w:val="00320CDF"/>
    <w:rsid w:val="00347273"/>
    <w:rsid w:val="00360301"/>
    <w:rsid w:val="00375299"/>
    <w:rsid w:val="00376D4D"/>
    <w:rsid w:val="00386A98"/>
    <w:rsid w:val="00390F16"/>
    <w:rsid w:val="00391326"/>
    <w:rsid w:val="0039542D"/>
    <w:rsid w:val="003972E6"/>
    <w:rsid w:val="003977A3"/>
    <w:rsid w:val="003A2668"/>
    <w:rsid w:val="003A39EE"/>
    <w:rsid w:val="003C0E17"/>
    <w:rsid w:val="003C4731"/>
    <w:rsid w:val="003C6C65"/>
    <w:rsid w:val="003D7C53"/>
    <w:rsid w:val="003F0614"/>
    <w:rsid w:val="003F0686"/>
    <w:rsid w:val="003F63CC"/>
    <w:rsid w:val="0040268D"/>
    <w:rsid w:val="0040491F"/>
    <w:rsid w:val="00405D07"/>
    <w:rsid w:val="004131C5"/>
    <w:rsid w:val="00413585"/>
    <w:rsid w:val="00415D18"/>
    <w:rsid w:val="00416B89"/>
    <w:rsid w:val="00426EA4"/>
    <w:rsid w:val="00437358"/>
    <w:rsid w:val="004447CD"/>
    <w:rsid w:val="00447744"/>
    <w:rsid w:val="004505C7"/>
    <w:rsid w:val="00463A9C"/>
    <w:rsid w:val="00466068"/>
    <w:rsid w:val="00467AE8"/>
    <w:rsid w:val="00485239"/>
    <w:rsid w:val="004857B7"/>
    <w:rsid w:val="004942CC"/>
    <w:rsid w:val="004959B9"/>
    <w:rsid w:val="00496406"/>
    <w:rsid w:val="004A35D2"/>
    <w:rsid w:val="004A5522"/>
    <w:rsid w:val="004B180E"/>
    <w:rsid w:val="004B21CD"/>
    <w:rsid w:val="004B34BB"/>
    <w:rsid w:val="004C0AA3"/>
    <w:rsid w:val="004C108F"/>
    <w:rsid w:val="004C55D4"/>
    <w:rsid w:val="004D1654"/>
    <w:rsid w:val="004D2809"/>
    <w:rsid w:val="004D2BC7"/>
    <w:rsid w:val="004D2CCD"/>
    <w:rsid w:val="004E348C"/>
    <w:rsid w:val="004E678C"/>
    <w:rsid w:val="004F1E6E"/>
    <w:rsid w:val="004F1FBB"/>
    <w:rsid w:val="004F30CB"/>
    <w:rsid w:val="004F53CB"/>
    <w:rsid w:val="00505F11"/>
    <w:rsid w:val="00506136"/>
    <w:rsid w:val="0052198D"/>
    <w:rsid w:val="00535915"/>
    <w:rsid w:val="00536198"/>
    <w:rsid w:val="00536747"/>
    <w:rsid w:val="00536A01"/>
    <w:rsid w:val="00547A7D"/>
    <w:rsid w:val="005521E1"/>
    <w:rsid w:val="00556753"/>
    <w:rsid w:val="00562473"/>
    <w:rsid w:val="00563BC1"/>
    <w:rsid w:val="00566EFB"/>
    <w:rsid w:val="00570A9F"/>
    <w:rsid w:val="00574207"/>
    <w:rsid w:val="00582D9B"/>
    <w:rsid w:val="00585630"/>
    <w:rsid w:val="005909F8"/>
    <w:rsid w:val="00594141"/>
    <w:rsid w:val="005A7CFF"/>
    <w:rsid w:val="005B1702"/>
    <w:rsid w:val="005B71F9"/>
    <w:rsid w:val="005C3F2D"/>
    <w:rsid w:val="005C4677"/>
    <w:rsid w:val="005C53DD"/>
    <w:rsid w:val="005D44B0"/>
    <w:rsid w:val="005E5961"/>
    <w:rsid w:val="005F0873"/>
    <w:rsid w:val="005F0A5C"/>
    <w:rsid w:val="00605FB4"/>
    <w:rsid w:val="00611447"/>
    <w:rsid w:val="0062140C"/>
    <w:rsid w:val="006333AB"/>
    <w:rsid w:val="006334B5"/>
    <w:rsid w:val="00633AA9"/>
    <w:rsid w:val="006358BC"/>
    <w:rsid w:val="00645BB7"/>
    <w:rsid w:val="006633A0"/>
    <w:rsid w:val="00673074"/>
    <w:rsid w:val="006812D4"/>
    <w:rsid w:val="00683D4F"/>
    <w:rsid w:val="00690C7E"/>
    <w:rsid w:val="0069303B"/>
    <w:rsid w:val="0069693C"/>
    <w:rsid w:val="006A010D"/>
    <w:rsid w:val="006B33DE"/>
    <w:rsid w:val="006C18F3"/>
    <w:rsid w:val="006C1E95"/>
    <w:rsid w:val="006C2096"/>
    <w:rsid w:val="006C42D0"/>
    <w:rsid w:val="006C7C06"/>
    <w:rsid w:val="006C7DA1"/>
    <w:rsid w:val="006F0411"/>
    <w:rsid w:val="006F56A1"/>
    <w:rsid w:val="007036E0"/>
    <w:rsid w:val="00725505"/>
    <w:rsid w:val="007322AA"/>
    <w:rsid w:val="00740B7C"/>
    <w:rsid w:val="00741FDC"/>
    <w:rsid w:val="00746A8E"/>
    <w:rsid w:val="00747DC8"/>
    <w:rsid w:val="00772923"/>
    <w:rsid w:val="00773B10"/>
    <w:rsid w:val="00774462"/>
    <w:rsid w:val="00782332"/>
    <w:rsid w:val="007823BD"/>
    <w:rsid w:val="00783BF6"/>
    <w:rsid w:val="007864E6"/>
    <w:rsid w:val="007A3781"/>
    <w:rsid w:val="007A72DD"/>
    <w:rsid w:val="007B37A0"/>
    <w:rsid w:val="007C0F99"/>
    <w:rsid w:val="007C2386"/>
    <w:rsid w:val="007E11C6"/>
    <w:rsid w:val="007E4D91"/>
    <w:rsid w:val="007F2B81"/>
    <w:rsid w:val="007F3A4C"/>
    <w:rsid w:val="007F7C93"/>
    <w:rsid w:val="0080195D"/>
    <w:rsid w:val="00801E8D"/>
    <w:rsid w:val="00803CD3"/>
    <w:rsid w:val="00803D65"/>
    <w:rsid w:val="0080422A"/>
    <w:rsid w:val="00805144"/>
    <w:rsid w:val="00810485"/>
    <w:rsid w:val="00823277"/>
    <w:rsid w:val="0083368C"/>
    <w:rsid w:val="008357CF"/>
    <w:rsid w:val="008441B3"/>
    <w:rsid w:val="008457B8"/>
    <w:rsid w:val="00850E83"/>
    <w:rsid w:val="00851601"/>
    <w:rsid w:val="00862C92"/>
    <w:rsid w:val="00863E0C"/>
    <w:rsid w:val="00863F90"/>
    <w:rsid w:val="00865D9E"/>
    <w:rsid w:val="00865E21"/>
    <w:rsid w:val="008748DC"/>
    <w:rsid w:val="0087589E"/>
    <w:rsid w:val="008767EB"/>
    <w:rsid w:val="00884A4B"/>
    <w:rsid w:val="00887811"/>
    <w:rsid w:val="008906B4"/>
    <w:rsid w:val="00892F24"/>
    <w:rsid w:val="00895A15"/>
    <w:rsid w:val="008A0900"/>
    <w:rsid w:val="008A411D"/>
    <w:rsid w:val="008A4EA0"/>
    <w:rsid w:val="008A6331"/>
    <w:rsid w:val="008B182E"/>
    <w:rsid w:val="008B3ED4"/>
    <w:rsid w:val="008B3EEF"/>
    <w:rsid w:val="008C1453"/>
    <w:rsid w:val="008C7394"/>
    <w:rsid w:val="008C7AB8"/>
    <w:rsid w:val="008D05E6"/>
    <w:rsid w:val="008D299B"/>
    <w:rsid w:val="008E25EC"/>
    <w:rsid w:val="008E4C81"/>
    <w:rsid w:val="008F689B"/>
    <w:rsid w:val="00900432"/>
    <w:rsid w:val="00904995"/>
    <w:rsid w:val="0091000E"/>
    <w:rsid w:val="009176F1"/>
    <w:rsid w:val="00921F32"/>
    <w:rsid w:val="00944098"/>
    <w:rsid w:val="009466AD"/>
    <w:rsid w:val="009510FA"/>
    <w:rsid w:val="00955EEC"/>
    <w:rsid w:val="00976149"/>
    <w:rsid w:val="009812E6"/>
    <w:rsid w:val="00984B20"/>
    <w:rsid w:val="0098558E"/>
    <w:rsid w:val="0098751F"/>
    <w:rsid w:val="009A78D9"/>
    <w:rsid w:val="009B40AE"/>
    <w:rsid w:val="009B547D"/>
    <w:rsid w:val="009C618C"/>
    <w:rsid w:val="009D3B7A"/>
    <w:rsid w:val="00A012E1"/>
    <w:rsid w:val="00A156A9"/>
    <w:rsid w:val="00A332A0"/>
    <w:rsid w:val="00A40B45"/>
    <w:rsid w:val="00A43863"/>
    <w:rsid w:val="00A47F7B"/>
    <w:rsid w:val="00A60F23"/>
    <w:rsid w:val="00A70BB4"/>
    <w:rsid w:val="00A71FB2"/>
    <w:rsid w:val="00A77F37"/>
    <w:rsid w:val="00A8119B"/>
    <w:rsid w:val="00A81774"/>
    <w:rsid w:val="00A865B1"/>
    <w:rsid w:val="00A97688"/>
    <w:rsid w:val="00AA21E9"/>
    <w:rsid w:val="00AD5B45"/>
    <w:rsid w:val="00AE31B6"/>
    <w:rsid w:val="00AE51A4"/>
    <w:rsid w:val="00AE7411"/>
    <w:rsid w:val="00AF58C7"/>
    <w:rsid w:val="00B039DF"/>
    <w:rsid w:val="00B05C20"/>
    <w:rsid w:val="00B06ED7"/>
    <w:rsid w:val="00B10418"/>
    <w:rsid w:val="00B14FC7"/>
    <w:rsid w:val="00B20551"/>
    <w:rsid w:val="00B21664"/>
    <w:rsid w:val="00B4151E"/>
    <w:rsid w:val="00B4455B"/>
    <w:rsid w:val="00B52F2C"/>
    <w:rsid w:val="00B5449E"/>
    <w:rsid w:val="00B62B81"/>
    <w:rsid w:val="00B668EE"/>
    <w:rsid w:val="00B75A4F"/>
    <w:rsid w:val="00B85BF8"/>
    <w:rsid w:val="00B964D8"/>
    <w:rsid w:val="00BB249E"/>
    <w:rsid w:val="00BB4AFA"/>
    <w:rsid w:val="00BB4B47"/>
    <w:rsid w:val="00BC224E"/>
    <w:rsid w:val="00BC2841"/>
    <w:rsid w:val="00BC332F"/>
    <w:rsid w:val="00BC3CF8"/>
    <w:rsid w:val="00BD0E94"/>
    <w:rsid w:val="00BD1CFC"/>
    <w:rsid w:val="00BE36C3"/>
    <w:rsid w:val="00BE414C"/>
    <w:rsid w:val="00BE6BBB"/>
    <w:rsid w:val="00BF37E8"/>
    <w:rsid w:val="00BF7094"/>
    <w:rsid w:val="00C12DD5"/>
    <w:rsid w:val="00C1519E"/>
    <w:rsid w:val="00C163F6"/>
    <w:rsid w:val="00C333DD"/>
    <w:rsid w:val="00C36CDF"/>
    <w:rsid w:val="00C37B12"/>
    <w:rsid w:val="00C45855"/>
    <w:rsid w:val="00C46F0A"/>
    <w:rsid w:val="00C537C6"/>
    <w:rsid w:val="00C54FB8"/>
    <w:rsid w:val="00C56F9B"/>
    <w:rsid w:val="00C648C6"/>
    <w:rsid w:val="00C7298F"/>
    <w:rsid w:val="00C77974"/>
    <w:rsid w:val="00CA54DB"/>
    <w:rsid w:val="00CA7D40"/>
    <w:rsid w:val="00CB5684"/>
    <w:rsid w:val="00CC040C"/>
    <w:rsid w:val="00CC42FE"/>
    <w:rsid w:val="00CC4971"/>
    <w:rsid w:val="00CC5C4E"/>
    <w:rsid w:val="00CD7CE8"/>
    <w:rsid w:val="00CF0024"/>
    <w:rsid w:val="00D04752"/>
    <w:rsid w:val="00D16A8D"/>
    <w:rsid w:val="00D171F9"/>
    <w:rsid w:val="00D34C0F"/>
    <w:rsid w:val="00D3780B"/>
    <w:rsid w:val="00D4413C"/>
    <w:rsid w:val="00D53B18"/>
    <w:rsid w:val="00D613F5"/>
    <w:rsid w:val="00D705AE"/>
    <w:rsid w:val="00D827B5"/>
    <w:rsid w:val="00D82BF0"/>
    <w:rsid w:val="00D82D52"/>
    <w:rsid w:val="00D83284"/>
    <w:rsid w:val="00D914AC"/>
    <w:rsid w:val="00D93183"/>
    <w:rsid w:val="00DA7D4E"/>
    <w:rsid w:val="00DB402B"/>
    <w:rsid w:val="00DB7D93"/>
    <w:rsid w:val="00DC0ED9"/>
    <w:rsid w:val="00DC5A39"/>
    <w:rsid w:val="00DD0E9E"/>
    <w:rsid w:val="00DD3879"/>
    <w:rsid w:val="00DE13BA"/>
    <w:rsid w:val="00DE1BB5"/>
    <w:rsid w:val="00DE43D3"/>
    <w:rsid w:val="00DE6F2C"/>
    <w:rsid w:val="00DF4174"/>
    <w:rsid w:val="00E0022B"/>
    <w:rsid w:val="00E23F19"/>
    <w:rsid w:val="00E24DEA"/>
    <w:rsid w:val="00E25E6B"/>
    <w:rsid w:val="00E265E8"/>
    <w:rsid w:val="00E413C2"/>
    <w:rsid w:val="00E55399"/>
    <w:rsid w:val="00E56165"/>
    <w:rsid w:val="00E57AAE"/>
    <w:rsid w:val="00E62332"/>
    <w:rsid w:val="00E759B0"/>
    <w:rsid w:val="00E77845"/>
    <w:rsid w:val="00E84259"/>
    <w:rsid w:val="00E84BC8"/>
    <w:rsid w:val="00E87E14"/>
    <w:rsid w:val="00EA310A"/>
    <w:rsid w:val="00EA4833"/>
    <w:rsid w:val="00EA7B80"/>
    <w:rsid w:val="00EB60FE"/>
    <w:rsid w:val="00EC297E"/>
    <w:rsid w:val="00EC54FD"/>
    <w:rsid w:val="00EC62B3"/>
    <w:rsid w:val="00EE5347"/>
    <w:rsid w:val="00EF0BE2"/>
    <w:rsid w:val="00EF3680"/>
    <w:rsid w:val="00EF4B60"/>
    <w:rsid w:val="00EF612C"/>
    <w:rsid w:val="00F06777"/>
    <w:rsid w:val="00F14420"/>
    <w:rsid w:val="00F20474"/>
    <w:rsid w:val="00F250D6"/>
    <w:rsid w:val="00F31100"/>
    <w:rsid w:val="00F41C38"/>
    <w:rsid w:val="00F50B37"/>
    <w:rsid w:val="00F552AB"/>
    <w:rsid w:val="00F55A02"/>
    <w:rsid w:val="00F62F1A"/>
    <w:rsid w:val="00F678E6"/>
    <w:rsid w:val="00F82F4E"/>
    <w:rsid w:val="00F83747"/>
    <w:rsid w:val="00F83812"/>
    <w:rsid w:val="00F95861"/>
    <w:rsid w:val="00FA488C"/>
    <w:rsid w:val="00FA5083"/>
    <w:rsid w:val="00FA7F3B"/>
    <w:rsid w:val="00FB2324"/>
    <w:rsid w:val="00FB7830"/>
    <w:rsid w:val="00FC775F"/>
    <w:rsid w:val="00FD6599"/>
    <w:rsid w:val="00FE31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B9432"/>
  <w15:docId w15:val="{6848FA3E-564F-4327-8C5E-CE5A71FD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705A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705AE"/>
    <w:pPr>
      <w:ind w:left="120"/>
      <w:outlineLvl w:val="0"/>
    </w:pPr>
    <w:rPr>
      <w:rFonts w:ascii="Cambria" w:hAnsi="Cambria"/>
      <w:b/>
      <w:bCs/>
      <w:kern w:val="32"/>
      <w:sz w:val="32"/>
      <w:szCs w:val="32"/>
      <w:lang w:bidi="fa-IR"/>
    </w:rPr>
  </w:style>
  <w:style w:type="paragraph" w:styleId="Heading2">
    <w:name w:val="heading 2"/>
    <w:basedOn w:val="Normal"/>
    <w:next w:val="Normal"/>
    <w:link w:val="Heading2Char"/>
    <w:uiPriority w:val="9"/>
    <w:qFormat/>
    <w:rsid w:val="00D705AE"/>
    <w:pPr>
      <w:ind w:left="119" w:hanging="1"/>
      <w:outlineLvl w:val="1"/>
    </w:pPr>
    <w:rPr>
      <w:rFonts w:ascii="Cambria" w:hAnsi="Cambria"/>
      <w:b/>
      <w:bCs/>
      <w:i/>
      <w:iCs/>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5AE"/>
    <w:rPr>
      <w:rFonts w:ascii="Cambria" w:eastAsia="Times New Roman" w:hAnsi="Cambria" w:cs="Times New Roman"/>
      <w:b/>
      <w:bCs/>
      <w:kern w:val="32"/>
      <w:sz w:val="32"/>
      <w:szCs w:val="32"/>
      <w:lang w:bidi="fa-IR"/>
    </w:rPr>
  </w:style>
  <w:style w:type="character" w:customStyle="1" w:styleId="Heading2Char">
    <w:name w:val="Heading 2 Char"/>
    <w:basedOn w:val="DefaultParagraphFont"/>
    <w:link w:val="Heading2"/>
    <w:uiPriority w:val="9"/>
    <w:rsid w:val="00D705AE"/>
    <w:rPr>
      <w:rFonts w:ascii="Cambria" w:eastAsia="Times New Roman" w:hAnsi="Cambria" w:cs="Times New Roman"/>
      <w:b/>
      <w:bCs/>
      <w:i/>
      <w:iCs/>
      <w:sz w:val="28"/>
      <w:szCs w:val="28"/>
      <w:lang w:bidi="fa-IR"/>
    </w:rPr>
  </w:style>
  <w:style w:type="paragraph" w:styleId="BodyText">
    <w:name w:val="Body Text"/>
    <w:basedOn w:val="Normal"/>
    <w:link w:val="BodyTextChar"/>
    <w:uiPriority w:val="99"/>
    <w:qFormat/>
    <w:rsid w:val="00D705AE"/>
    <w:pPr>
      <w:ind w:left="120"/>
    </w:pPr>
    <w:rPr>
      <w:lang w:bidi="fa-IR"/>
    </w:rPr>
  </w:style>
  <w:style w:type="character" w:customStyle="1" w:styleId="BodyTextChar">
    <w:name w:val="Body Text Char"/>
    <w:basedOn w:val="DefaultParagraphFont"/>
    <w:link w:val="BodyText"/>
    <w:uiPriority w:val="99"/>
    <w:rsid w:val="00D705AE"/>
    <w:rPr>
      <w:rFonts w:ascii="Times New Roman" w:eastAsia="Times New Roman" w:hAnsi="Times New Roman" w:cs="Times New Roman"/>
      <w:sz w:val="24"/>
      <w:szCs w:val="24"/>
      <w:lang w:bidi="fa-IR"/>
    </w:rPr>
  </w:style>
  <w:style w:type="paragraph" w:styleId="Header">
    <w:name w:val="header"/>
    <w:basedOn w:val="Normal"/>
    <w:link w:val="HeaderChar"/>
    <w:uiPriority w:val="99"/>
    <w:unhideWhenUsed/>
    <w:rsid w:val="00D705AE"/>
    <w:pPr>
      <w:tabs>
        <w:tab w:val="center" w:pos="4680"/>
        <w:tab w:val="right" w:pos="9360"/>
      </w:tabs>
    </w:pPr>
    <w:rPr>
      <w:lang w:bidi="fa-IR"/>
    </w:rPr>
  </w:style>
  <w:style w:type="character" w:customStyle="1" w:styleId="HeaderChar">
    <w:name w:val="Header Char"/>
    <w:basedOn w:val="DefaultParagraphFont"/>
    <w:link w:val="Header"/>
    <w:uiPriority w:val="99"/>
    <w:rsid w:val="00D705AE"/>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D705AE"/>
    <w:pPr>
      <w:tabs>
        <w:tab w:val="center" w:pos="4680"/>
        <w:tab w:val="right" w:pos="9360"/>
      </w:tabs>
    </w:pPr>
    <w:rPr>
      <w:lang w:bidi="fa-IR"/>
    </w:rPr>
  </w:style>
  <w:style w:type="character" w:customStyle="1" w:styleId="FooterChar">
    <w:name w:val="Footer Char"/>
    <w:basedOn w:val="DefaultParagraphFont"/>
    <w:link w:val="Footer"/>
    <w:uiPriority w:val="99"/>
    <w:rsid w:val="00D705AE"/>
    <w:rPr>
      <w:rFonts w:ascii="Times New Roman" w:eastAsia="Times New Roman" w:hAnsi="Times New Roman" w:cs="Times New Roman"/>
      <w:sz w:val="24"/>
      <w:szCs w:val="24"/>
      <w:lang w:bidi="fa-IR"/>
    </w:rPr>
  </w:style>
  <w:style w:type="paragraph" w:styleId="Caption">
    <w:name w:val="caption"/>
    <w:basedOn w:val="Normal"/>
    <w:next w:val="Normal"/>
    <w:unhideWhenUsed/>
    <w:qFormat/>
    <w:rsid w:val="00D705AE"/>
    <w:pPr>
      <w:widowControl/>
      <w:autoSpaceDE/>
      <w:autoSpaceDN/>
      <w:adjustRightInd/>
    </w:pPr>
    <w:rPr>
      <w:b/>
      <w:bCs/>
      <w:sz w:val="20"/>
      <w:szCs w:val="20"/>
    </w:rPr>
  </w:style>
  <w:style w:type="paragraph" w:customStyle="1" w:styleId="NBMAbstractTitle">
    <w:name w:val="NBM Abstract Title"/>
    <w:basedOn w:val="Normal"/>
    <w:next w:val="Normal"/>
    <w:link w:val="NBMAbstractTitleChar"/>
    <w:qFormat/>
    <w:rsid w:val="00D705AE"/>
    <w:pPr>
      <w:widowControl/>
      <w:autoSpaceDE/>
      <w:autoSpaceDN/>
      <w:adjustRightInd/>
      <w:spacing w:before="600" w:after="120" w:line="276" w:lineRule="auto"/>
      <w:outlineLvl w:val="0"/>
    </w:pPr>
    <w:rPr>
      <w:rFonts w:ascii="Cambria" w:hAnsi="Cambria"/>
      <w:b/>
      <w:color w:val="548DD4"/>
      <w:spacing w:val="5"/>
      <w:kern w:val="28"/>
      <w:sz w:val="21"/>
      <w:szCs w:val="20"/>
      <w:lang w:bidi="fa-IR"/>
    </w:rPr>
  </w:style>
  <w:style w:type="character" w:customStyle="1" w:styleId="NBMAbstractTitleChar">
    <w:name w:val="NBM Abstract Title Char"/>
    <w:link w:val="NBMAbstractTitle"/>
    <w:locked/>
    <w:rsid w:val="00D705AE"/>
    <w:rPr>
      <w:rFonts w:ascii="Cambria" w:eastAsia="Times New Roman" w:hAnsi="Cambria" w:cs="Times New Roman"/>
      <w:b/>
      <w:color w:val="548DD4"/>
      <w:spacing w:val="5"/>
      <w:kern w:val="28"/>
      <w:sz w:val="21"/>
      <w:szCs w:val="20"/>
      <w:lang w:bidi="fa-IR"/>
    </w:rPr>
  </w:style>
  <w:style w:type="character" w:styleId="Hyperlink">
    <w:name w:val="Hyperlink"/>
    <w:basedOn w:val="DefaultParagraphFont"/>
    <w:uiPriority w:val="99"/>
    <w:unhideWhenUsed/>
    <w:rsid w:val="00B20551"/>
    <w:rPr>
      <w:color w:val="0000FF" w:themeColor="hyperlink"/>
      <w:u w:val="single"/>
    </w:rPr>
  </w:style>
  <w:style w:type="character" w:styleId="CommentReference">
    <w:name w:val="annotation reference"/>
    <w:basedOn w:val="DefaultParagraphFont"/>
    <w:uiPriority w:val="99"/>
    <w:semiHidden/>
    <w:unhideWhenUsed/>
    <w:rsid w:val="0039542D"/>
    <w:rPr>
      <w:sz w:val="16"/>
      <w:szCs w:val="16"/>
    </w:rPr>
  </w:style>
  <w:style w:type="paragraph" w:styleId="CommentText">
    <w:name w:val="annotation text"/>
    <w:basedOn w:val="Normal"/>
    <w:link w:val="CommentTextChar"/>
    <w:uiPriority w:val="99"/>
    <w:semiHidden/>
    <w:unhideWhenUsed/>
    <w:rsid w:val="0039542D"/>
    <w:rPr>
      <w:sz w:val="20"/>
      <w:szCs w:val="20"/>
    </w:rPr>
  </w:style>
  <w:style w:type="character" w:customStyle="1" w:styleId="CommentTextChar">
    <w:name w:val="Comment Text Char"/>
    <w:basedOn w:val="DefaultParagraphFont"/>
    <w:link w:val="CommentText"/>
    <w:uiPriority w:val="99"/>
    <w:semiHidden/>
    <w:rsid w:val="003954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542D"/>
    <w:rPr>
      <w:b/>
      <w:bCs/>
    </w:rPr>
  </w:style>
  <w:style w:type="character" w:customStyle="1" w:styleId="CommentSubjectChar">
    <w:name w:val="Comment Subject Char"/>
    <w:basedOn w:val="CommentTextChar"/>
    <w:link w:val="CommentSubject"/>
    <w:uiPriority w:val="99"/>
    <w:semiHidden/>
    <w:rsid w:val="003954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9542D"/>
    <w:rPr>
      <w:rFonts w:ascii="Tahoma" w:hAnsi="Tahoma" w:cs="Tahoma"/>
      <w:sz w:val="16"/>
      <w:szCs w:val="16"/>
    </w:rPr>
  </w:style>
  <w:style w:type="character" w:customStyle="1" w:styleId="BalloonTextChar">
    <w:name w:val="Balloon Text Char"/>
    <w:basedOn w:val="DefaultParagraphFont"/>
    <w:link w:val="BalloonText"/>
    <w:uiPriority w:val="99"/>
    <w:semiHidden/>
    <w:rsid w:val="0039542D"/>
    <w:rPr>
      <w:rFonts w:ascii="Tahoma" w:eastAsia="Times New Roman" w:hAnsi="Tahoma" w:cs="Tahoma"/>
      <w:sz w:val="16"/>
      <w:szCs w:val="16"/>
    </w:rPr>
  </w:style>
  <w:style w:type="table" w:styleId="TableGrid">
    <w:name w:val="Table Grid"/>
    <w:basedOn w:val="TableNormal"/>
    <w:uiPriority w:val="59"/>
    <w:rsid w:val="00633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F0A5C"/>
  </w:style>
  <w:style w:type="paragraph" w:customStyle="1" w:styleId="EndNoteBibliographyTitle">
    <w:name w:val="EndNote Bibliography Title"/>
    <w:basedOn w:val="Normal"/>
    <w:link w:val="EndNoteBibliographyTitleChar"/>
    <w:rsid w:val="00810485"/>
    <w:pPr>
      <w:jc w:val="center"/>
    </w:pPr>
    <w:rPr>
      <w:noProof/>
    </w:rPr>
  </w:style>
  <w:style w:type="character" w:customStyle="1" w:styleId="EndNoteBibliographyTitleChar">
    <w:name w:val="EndNote Bibliography Title Char"/>
    <w:basedOn w:val="BodyTextChar"/>
    <w:link w:val="EndNoteBibliographyTitle"/>
    <w:rsid w:val="00810485"/>
    <w:rPr>
      <w:rFonts w:ascii="Times New Roman" w:eastAsia="Times New Roman" w:hAnsi="Times New Roman" w:cs="Times New Roman"/>
      <w:noProof/>
      <w:sz w:val="24"/>
      <w:szCs w:val="24"/>
      <w:lang w:bidi="fa-IR"/>
    </w:rPr>
  </w:style>
  <w:style w:type="paragraph" w:customStyle="1" w:styleId="EndNoteBibliography">
    <w:name w:val="EndNote Bibliography"/>
    <w:basedOn w:val="Normal"/>
    <w:link w:val="EndNoteBibliographyChar"/>
    <w:rsid w:val="00810485"/>
    <w:rPr>
      <w:noProof/>
    </w:rPr>
  </w:style>
  <w:style w:type="character" w:customStyle="1" w:styleId="EndNoteBibliographyChar">
    <w:name w:val="EndNote Bibliography Char"/>
    <w:basedOn w:val="BodyTextChar"/>
    <w:link w:val="EndNoteBibliography"/>
    <w:rsid w:val="00810485"/>
    <w:rPr>
      <w:rFonts w:ascii="Times New Roman" w:eastAsia="Times New Roman" w:hAnsi="Times New Roman" w:cs="Times New Roman"/>
      <w:noProof/>
      <w:sz w:val="24"/>
      <w:szCs w:val="24"/>
      <w:lang w:bidi="fa-IR"/>
    </w:rPr>
  </w:style>
  <w:style w:type="paragraph" w:styleId="HTMLPreformatted">
    <w:name w:val="HTML Preformatted"/>
    <w:basedOn w:val="Normal"/>
    <w:link w:val="HTMLPreformattedChar"/>
    <w:uiPriority w:val="99"/>
    <w:unhideWhenUsed/>
    <w:rsid w:val="008051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05144"/>
    <w:rPr>
      <w:rFonts w:ascii="Courier New" w:eastAsia="Times New Roman" w:hAnsi="Courier New" w:cs="Courier New"/>
      <w:sz w:val="20"/>
      <w:szCs w:val="20"/>
    </w:rPr>
  </w:style>
  <w:style w:type="table" w:styleId="LightShading">
    <w:name w:val="Light Shading"/>
    <w:basedOn w:val="TableNormal"/>
    <w:uiPriority w:val="60"/>
    <w:rsid w:val="00805144"/>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863E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1E7FA4"/>
    <w:pPr>
      <w:widowControl/>
      <w:autoSpaceDE/>
      <w:autoSpaceDN/>
      <w:adjustRightInd/>
    </w:pPr>
    <w:rPr>
      <w:rFonts w:ascii="Calibri" w:hAnsi="Calibri"/>
      <w:sz w:val="20"/>
      <w:szCs w:val="20"/>
    </w:rPr>
  </w:style>
  <w:style w:type="character" w:customStyle="1" w:styleId="FootnoteTextChar">
    <w:name w:val="Footnote Text Char"/>
    <w:basedOn w:val="DefaultParagraphFont"/>
    <w:link w:val="FootnoteText"/>
    <w:uiPriority w:val="99"/>
    <w:rsid w:val="001E7FA4"/>
    <w:rPr>
      <w:rFonts w:ascii="Calibri" w:eastAsia="Times New Roman" w:hAnsi="Calibri" w:cs="Times New Roman"/>
      <w:sz w:val="20"/>
      <w:szCs w:val="20"/>
    </w:rPr>
  </w:style>
  <w:style w:type="character" w:styleId="FootnoteReference">
    <w:name w:val="footnote reference"/>
    <w:unhideWhenUsed/>
    <w:rsid w:val="001E7FA4"/>
    <w:rPr>
      <w:vertAlign w:val="superscript"/>
    </w:rPr>
  </w:style>
  <w:style w:type="table" w:customStyle="1" w:styleId="LightShading2">
    <w:name w:val="Light Shading2"/>
    <w:basedOn w:val="TableNormal"/>
    <w:uiPriority w:val="60"/>
    <w:rsid w:val="00611447"/>
    <w:pPr>
      <w:spacing w:after="0" w:line="240" w:lineRule="auto"/>
    </w:pPr>
    <w:rPr>
      <w:color w:val="000000" w:themeColor="text1" w:themeShade="BF"/>
      <w:lang w:bidi="fa-I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Accent11">
    <w:name w:val="Medium List 1 - Accent 11"/>
    <w:basedOn w:val="TableNormal"/>
    <w:uiPriority w:val="65"/>
    <w:rsid w:val="0008470D"/>
    <w:pPr>
      <w:spacing w:after="0" w:line="240" w:lineRule="auto"/>
    </w:pPr>
    <w:rPr>
      <w:rFonts w:eastAsiaTheme="minorEastAsia"/>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TableGridLight1">
    <w:name w:val="Table Grid Light1"/>
    <w:basedOn w:val="TableNormal"/>
    <w:uiPriority w:val="40"/>
    <w:rsid w:val="000847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rsid w:val="00360301"/>
    <w:rPr>
      <w:rFonts w:ascii="TimesNewRomanPSMT" w:hAnsi="TimesNewRomanPSMT" w:hint="default"/>
      <w:b w:val="0"/>
      <w:bCs w:val="0"/>
      <w:i w:val="0"/>
      <w:iCs w:val="0"/>
      <w:color w:val="000000"/>
      <w:sz w:val="20"/>
      <w:szCs w:val="20"/>
    </w:rPr>
  </w:style>
  <w:style w:type="character" w:styleId="Strong">
    <w:name w:val="Strong"/>
    <w:basedOn w:val="DefaultParagraphFont"/>
    <w:uiPriority w:val="22"/>
    <w:qFormat/>
    <w:rsid w:val="00F552AB"/>
    <w:rPr>
      <w:b/>
      <w:bCs/>
    </w:rPr>
  </w:style>
  <w:style w:type="paragraph" w:styleId="ListParagraph">
    <w:name w:val="List Paragraph"/>
    <w:basedOn w:val="Normal"/>
    <w:uiPriority w:val="34"/>
    <w:qFormat/>
    <w:rsid w:val="00EC62B3"/>
    <w:pPr>
      <w:widowControl/>
      <w:autoSpaceDE/>
      <w:autoSpaceDN/>
      <w:adjustRightInd/>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creativecommons.org/licenses/by/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hmj.lums.ac.ir/index.php/hmj/login?source=%2Findex.php%2Fhmj%2Fuser"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5823E-BF3A-4C3B-A32F-C6B521417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8</Pages>
  <Words>4792</Words>
  <Characters>27315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h.mirzae</dc:creator>
  <cp:keywords/>
  <dc:description/>
  <cp:lastModifiedBy>Morteza</cp:lastModifiedBy>
  <cp:revision>37</cp:revision>
  <cp:lastPrinted>2018-10-04T07:47:00Z</cp:lastPrinted>
  <dcterms:created xsi:type="dcterms:W3CDTF">2019-08-05T14:14:00Z</dcterms:created>
  <dcterms:modified xsi:type="dcterms:W3CDTF">2020-07-27T06:38:00Z</dcterms:modified>
</cp:coreProperties>
</file>